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62BE0" w14:textId="77777777" w:rsidR="00FD382E" w:rsidRPr="00FD382E" w:rsidRDefault="00FD382E" w:rsidP="00FD382E">
      <w:pPr>
        <w:jc w:val="center"/>
        <w:rPr>
          <w:rFonts w:ascii="Tahoma" w:hAnsi="Tahoma" w:cs="Tahoma"/>
          <w:b/>
          <w:sz w:val="22"/>
          <w:szCs w:val="22"/>
        </w:rPr>
      </w:pPr>
      <w:r w:rsidRPr="00FD382E">
        <w:rPr>
          <w:rFonts w:ascii="Tahoma" w:hAnsi="Tahoma" w:cs="Tahoma"/>
          <w:b/>
          <w:sz w:val="22"/>
          <w:szCs w:val="22"/>
        </w:rPr>
        <w:t xml:space="preserve">ЗАХТЕВ ЗА </w:t>
      </w:r>
      <w:r w:rsidRPr="00FD382E">
        <w:rPr>
          <w:rFonts w:ascii="Tahoma" w:hAnsi="Tahoma" w:cs="Tahoma"/>
          <w:b/>
          <w:sz w:val="22"/>
          <w:szCs w:val="22"/>
          <w:lang w:val="sr-Cyrl-RS"/>
        </w:rPr>
        <w:t>ИЗДАВАЊЕ ОДОБРЕЊА ЗА ПОСТАВЉАЊЕ ОБЈЕКАТА ЗА ПОТРЕБЕ ОДРЖАВАЊА</w:t>
      </w:r>
      <w:r w:rsidRPr="00FD382E">
        <w:rPr>
          <w:rFonts w:ascii="Tahoma" w:hAnsi="Tahoma" w:cs="Tahoma"/>
          <w:b/>
          <w:color w:val="000000"/>
          <w:sz w:val="22"/>
          <w:szCs w:val="22"/>
          <w:lang w:val="sr-Cyrl-CS"/>
        </w:rPr>
        <w:t xml:space="preserve"> МАНИФЕСТАЦИЈА</w:t>
      </w:r>
      <w:r w:rsidRPr="00FD382E">
        <w:rPr>
          <w:rFonts w:ascii="Tahoma" w:hAnsi="Tahoma" w:cs="Tahoma"/>
          <w:b/>
          <w:sz w:val="22"/>
          <w:szCs w:val="22"/>
        </w:rPr>
        <w:t xml:space="preserve"> </w:t>
      </w:r>
    </w:p>
    <w:p w14:paraId="05C89F1C" w14:textId="77777777" w:rsidR="00FD382E" w:rsidRPr="00FD382E" w:rsidRDefault="00FD382E" w:rsidP="00FD382E">
      <w:pPr>
        <w:jc w:val="center"/>
        <w:rPr>
          <w:rFonts w:ascii="Tahoma" w:hAnsi="Tahoma" w:cs="Tahoma"/>
          <w:b/>
          <w:sz w:val="22"/>
          <w:szCs w:val="22"/>
        </w:rPr>
      </w:pPr>
    </w:p>
    <w:p w14:paraId="2D041410" w14:textId="208E1502" w:rsidR="00FD382E" w:rsidRPr="00FD382E" w:rsidRDefault="00FD382E" w:rsidP="00FD382E">
      <w:pPr>
        <w:jc w:val="center"/>
        <w:rPr>
          <w:rFonts w:ascii="Tahoma" w:hAnsi="Tahoma" w:cs="Tahoma"/>
          <w:b/>
          <w:color w:val="000000"/>
          <w:sz w:val="22"/>
          <w:szCs w:val="22"/>
          <w:lang w:val="sr-Cyrl-CS"/>
        </w:rPr>
      </w:pPr>
      <w:r w:rsidRPr="00FD382E">
        <w:rPr>
          <w:rFonts w:ascii="Tahoma" w:hAnsi="Tahoma" w:cs="Tahoma"/>
          <w:b/>
          <w:sz w:val="22"/>
          <w:szCs w:val="22"/>
        </w:rPr>
        <w:t xml:space="preserve">  </w:t>
      </w:r>
    </w:p>
    <w:p w14:paraId="7AB73B4F" w14:textId="77777777" w:rsidR="00FD382E" w:rsidRPr="00FD382E" w:rsidRDefault="00FD382E" w:rsidP="00FD382E">
      <w:pPr>
        <w:outlineLvl w:val="0"/>
        <w:rPr>
          <w:rFonts w:ascii="Tahoma" w:hAnsi="Tahoma" w:cs="Tahoma"/>
          <w:sz w:val="22"/>
          <w:szCs w:val="22"/>
          <w:lang w:val="ru-RU"/>
        </w:rPr>
      </w:pPr>
      <w:r w:rsidRPr="00FD382E">
        <w:rPr>
          <w:rFonts w:ascii="Tahoma" w:hAnsi="Tahoma" w:cs="Tahoma"/>
          <w:sz w:val="22"/>
          <w:szCs w:val="22"/>
          <w:lang w:val="ru-RU"/>
        </w:rPr>
        <w:t>Молимо Вас, да образац попуните читко штампаним словима.</w:t>
      </w:r>
      <w:r w:rsidRPr="00FD382E">
        <w:rPr>
          <w:rFonts w:ascii="Tahoma" w:hAnsi="Tahoma" w:cs="Tahoma"/>
          <w:sz w:val="22"/>
          <w:szCs w:val="22"/>
          <w:lang w:val="sr-Cyrl-CS"/>
        </w:rPr>
        <w:t xml:space="preserve">   </w:t>
      </w:r>
    </w:p>
    <w:p w14:paraId="626B5230" w14:textId="77777777" w:rsidR="00FD382E" w:rsidRPr="00FD382E" w:rsidRDefault="00FD382E" w:rsidP="00FD382E">
      <w:pPr>
        <w:rPr>
          <w:rFonts w:ascii="Tahoma" w:hAnsi="Tahoma" w:cs="Tahoma"/>
          <w:b/>
          <w:sz w:val="22"/>
          <w:szCs w:val="22"/>
        </w:rPr>
      </w:pPr>
      <w:r w:rsidRPr="00FD382E">
        <w:rPr>
          <w:rFonts w:ascii="Tahoma" w:hAnsi="Tahoma" w:cs="Tahoma"/>
          <w:b/>
          <w:sz w:val="22"/>
          <w:szCs w:val="22"/>
          <w:lang w:val="ru-RU"/>
        </w:rPr>
        <w:t>Подаци о подносиоцу  захтева:</w:t>
      </w:r>
    </w:p>
    <w:tbl>
      <w:tblPr>
        <w:tblW w:w="97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482"/>
        <w:gridCol w:w="6266"/>
      </w:tblGrid>
      <w:tr w:rsidR="00FD382E" w:rsidRPr="00FD382E" w14:paraId="3DBE9A02" w14:textId="77777777" w:rsidTr="00AD76CC">
        <w:trPr>
          <w:trHeight w:val="330"/>
          <w:jc w:val="center"/>
        </w:trPr>
        <w:tc>
          <w:tcPr>
            <w:tcW w:w="3482" w:type="dxa"/>
            <w:tcBorders>
              <w:bottom w:val="double" w:sz="4" w:space="0" w:color="auto"/>
            </w:tcBorders>
            <w:shd w:val="clear" w:color="auto" w:fill="E0E0E0"/>
            <w:vAlign w:val="center"/>
          </w:tcPr>
          <w:p w14:paraId="4A3CEB74" w14:textId="77777777" w:rsidR="00FD382E" w:rsidRPr="00FD382E" w:rsidRDefault="00FD382E" w:rsidP="00AD76CC">
            <w:pPr>
              <w:jc w:val="center"/>
              <w:rPr>
                <w:rFonts w:ascii="Tahoma" w:hAnsi="Tahoma" w:cs="Tahoma"/>
                <w:sz w:val="22"/>
                <w:szCs w:val="22"/>
                <w:lang w:val="sr-Cyrl-CS"/>
              </w:rPr>
            </w:pPr>
            <w:r w:rsidRPr="00FD382E">
              <w:rPr>
                <w:rFonts w:ascii="Tahoma" w:hAnsi="Tahoma" w:cs="Tahoma"/>
                <w:sz w:val="22"/>
                <w:szCs w:val="22"/>
                <w:lang w:val="sr-Cyrl-CS"/>
              </w:rPr>
              <w:t>И</w:t>
            </w:r>
            <w:r w:rsidRPr="00FD382E">
              <w:rPr>
                <w:rFonts w:ascii="Tahoma" w:hAnsi="Tahoma" w:cs="Tahoma"/>
                <w:sz w:val="22"/>
                <w:szCs w:val="22"/>
              </w:rPr>
              <w:t>ме и презиме и адреса, подносиоца захтева</w:t>
            </w:r>
          </w:p>
          <w:p w14:paraId="1E21B030" w14:textId="77777777" w:rsidR="00FD382E" w:rsidRPr="00FD382E" w:rsidRDefault="00FD382E" w:rsidP="00AD76CC">
            <w:pPr>
              <w:jc w:val="center"/>
              <w:rPr>
                <w:rFonts w:ascii="Tahoma" w:hAnsi="Tahoma" w:cs="Tahoma"/>
                <w:sz w:val="22"/>
                <w:szCs w:val="22"/>
                <w:lang w:val="sr-Cyrl-CS"/>
              </w:rPr>
            </w:pPr>
          </w:p>
        </w:tc>
        <w:tc>
          <w:tcPr>
            <w:tcW w:w="6266" w:type="dxa"/>
            <w:tcBorders>
              <w:bottom w:val="double" w:sz="4" w:space="0" w:color="auto"/>
            </w:tcBorders>
            <w:vAlign w:val="center"/>
          </w:tcPr>
          <w:p w14:paraId="0D70DC42" w14:textId="77777777" w:rsidR="00FD382E" w:rsidRPr="00FD382E" w:rsidRDefault="00FD382E" w:rsidP="00AD76CC">
            <w:pPr>
              <w:jc w:val="center"/>
              <w:rPr>
                <w:rFonts w:ascii="Tahoma" w:hAnsi="Tahoma" w:cs="Tahoma"/>
                <w:b/>
                <w:sz w:val="22"/>
                <w:szCs w:val="22"/>
                <w:lang w:val="ru-RU"/>
              </w:rPr>
            </w:pPr>
          </w:p>
        </w:tc>
      </w:tr>
      <w:tr w:rsidR="00FD382E" w:rsidRPr="00FD382E" w14:paraId="5C5C621A" w14:textId="77777777" w:rsidTr="00AD76CC">
        <w:trPr>
          <w:trHeight w:val="420"/>
          <w:jc w:val="center"/>
        </w:trPr>
        <w:tc>
          <w:tcPr>
            <w:tcW w:w="3482" w:type="dxa"/>
            <w:tcBorders>
              <w:top w:val="double" w:sz="4" w:space="0" w:color="auto"/>
            </w:tcBorders>
            <w:shd w:val="clear" w:color="auto" w:fill="E0E0E0"/>
            <w:vAlign w:val="center"/>
          </w:tcPr>
          <w:p w14:paraId="542703E2" w14:textId="77777777" w:rsidR="00FD382E" w:rsidRPr="00FD382E" w:rsidRDefault="00FD382E" w:rsidP="00AD76CC">
            <w:pPr>
              <w:jc w:val="center"/>
              <w:rPr>
                <w:rFonts w:ascii="Tahoma" w:hAnsi="Tahoma" w:cs="Tahoma"/>
                <w:sz w:val="22"/>
                <w:szCs w:val="22"/>
                <w:lang w:val="sr-Cyrl-CS"/>
              </w:rPr>
            </w:pPr>
            <w:r w:rsidRPr="00FD382E">
              <w:rPr>
                <w:rFonts w:ascii="Tahoma" w:hAnsi="Tahoma" w:cs="Tahoma"/>
                <w:sz w:val="22"/>
                <w:szCs w:val="22"/>
              </w:rPr>
              <w:t xml:space="preserve"> </w:t>
            </w:r>
            <w:r w:rsidRPr="00FD382E">
              <w:rPr>
                <w:rFonts w:ascii="Tahoma" w:hAnsi="Tahoma" w:cs="Tahoma"/>
                <w:sz w:val="22"/>
                <w:szCs w:val="22"/>
                <w:lang w:val="sr-Cyrl-CS"/>
              </w:rPr>
              <w:t>Н</w:t>
            </w:r>
            <w:r w:rsidRPr="00FD382E">
              <w:rPr>
                <w:rFonts w:ascii="Tahoma" w:hAnsi="Tahoma" w:cs="Tahoma"/>
                <w:sz w:val="22"/>
                <w:szCs w:val="22"/>
              </w:rPr>
              <w:t xml:space="preserve">азив и седиште </w:t>
            </w:r>
            <w:r w:rsidRPr="00FD382E">
              <w:rPr>
                <w:rFonts w:ascii="Tahoma" w:hAnsi="Tahoma" w:cs="Tahoma"/>
                <w:sz w:val="22"/>
                <w:szCs w:val="22"/>
                <w:lang w:val="sr-Cyrl-CS"/>
              </w:rPr>
              <w:t>правног лица/предузетника</w:t>
            </w:r>
          </w:p>
        </w:tc>
        <w:tc>
          <w:tcPr>
            <w:tcW w:w="6266" w:type="dxa"/>
            <w:tcBorders>
              <w:top w:val="double" w:sz="4" w:space="0" w:color="auto"/>
            </w:tcBorders>
            <w:vAlign w:val="center"/>
          </w:tcPr>
          <w:p w14:paraId="77CCE80A" w14:textId="77777777" w:rsidR="00FD382E" w:rsidRPr="00FD382E" w:rsidRDefault="00FD382E" w:rsidP="00AD76CC">
            <w:pPr>
              <w:jc w:val="center"/>
              <w:rPr>
                <w:rFonts w:ascii="Tahoma" w:hAnsi="Tahoma" w:cs="Tahoma"/>
                <w:b/>
                <w:sz w:val="22"/>
                <w:szCs w:val="22"/>
                <w:lang w:val="ru-RU"/>
              </w:rPr>
            </w:pPr>
          </w:p>
          <w:p w14:paraId="0AEEB9E7" w14:textId="77777777" w:rsidR="00FD382E" w:rsidRPr="00FD382E" w:rsidRDefault="00FD382E" w:rsidP="00AD76CC">
            <w:pPr>
              <w:jc w:val="center"/>
              <w:rPr>
                <w:rFonts w:ascii="Tahoma" w:hAnsi="Tahoma" w:cs="Tahoma"/>
                <w:b/>
                <w:sz w:val="22"/>
                <w:szCs w:val="22"/>
                <w:lang w:val="ru-RU"/>
              </w:rPr>
            </w:pPr>
          </w:p>
          <w:p w14:paraId="035E868C" w14:textId="77777777" w:rsidR="00FD382E" w:rsidRPr="00FD382E" w:rsidRDefault="00FD382E" w:rsidP="00AD76CC">
            <w:pPr>
              <w:jc w:val="center"/>
              <w:rPr>
                <w:rFonts w:ascii="Tahoma" w:hAnsi="Tahoma" w:cs="Tahoma"/>
                <w:b/>
                <w:sz w:val="22"/>
                <w:szCs w:val="22"/>
                <w:lang w:val="ru-RU"/>
              </w:rPr>
            </w:pPr>
          </w:p>
        </w:tc>
      </w:tr>
      <w:tr w:rsidR="00FD382E" w:rsidRPr="00FD382E" w14:paraId="11E2B86C" w14:textId="77777777" w:rsidTr="00AD76CC">
        <w:trPr>
          <w:trHeight w:val="454"/>
          <w:jc w:val="center"/>
        </w:trPr>
        <w:tc>
          <w:tcPr>
            <w:tcW w:w="3482" w:type="dxa"/>
            <w:shd w:val="clear" w:color="auto" w:fill="E0E0E0"/>
            <w:vAlign w:val="center"/>
          </w:tcPr>
          <w:p w14:paraId="5F2C76F4" w14:textId="77777777" w:rsidR="00FD382E" w:rsidRPr="00FD382E" w:rsidRDefault="00FD382E" w:rsidP="00AD76CC">
            <w:pPr>
              <w:jc w:val="center"/>
              <w:rPr>
                <w:rFonts w:ascii="Tahoma" w:hAnsi="Tahoma" w:cs="Tahoma"/>
                <w:sz w:val="22"/>
                <w:szCs w:val="22"/>
                <w:lang w:val="ru-RU"/>
              </w:rPr>
            </w:pPr>
            <w:r w:rsidRPr="00FD382E">
              <w:rPr>
                <w:rFonts w:ascii="Tahoma" w:hAnsi="Tahoma" w:cs="Tahoma"/>
                <w:sz w:val="22"/>
                <w:szCs w:val="22"/>
                <w:lang w:val="ru-RU"/>
              </w:rPr>
              <w:t xml:space="preserve">Контакт телефон и </w:t>
            </w:r>
            <w:r w:rsidRPr="00FD382E">
              <w:rPr>
                <w:rFonts w:ascii="Tahoma" w:hAnsi="Tahoma" w:cs="Tahoma"/>
                <w:sz w:val="22"/>
                <w:szCs w:val="22"/>
              </w:rPr>
              <w:t>e</w:t>
            </w:r>
            <w:r w:rsidRPr="00FD382E">
              <w:rPr>
                <w:rFonts w:ascii="Tahoma" w:hAnsi="Tahoma" w:cs="Tahoma"/>
                <w:sz w:val="22"/>
                <w:szCs w:val="22"/>
                <w:lang w:val="ru-RU"/>
              </w:rPr>
              <w:t>-</w:t>
            </w:r>
            <w:r w:rsidRPr="00FD382E">
              <w:rPr>
                <w:rFonts w:ascii="Tahoma" w:hAnsi="Tahoma" w:cs="Tahoma"/>
                <w:sz w:val="22"/>
                <w:szCs w:val="22"/>
              </w:rPr>
              <w:t>mail</w:t>
            </w:r>
          </w:p>
        </w:tc>
        <w:tc>
          <w:tcPr>
            <w:tcW w:w="6266" w:type="dxa"/>
            <w:vAlign w:val="center"/>
          </w:tcPr>
          <w:p w14:paraId="47DC63FA" w14:textId="77777777" w:rsidR="00FD382E" w:rsidRPr="00FD382E" w:rsidRDefault="00FD382E" w:rsidP="00AD76CC">
            <w:pPr>
              <w:jc w:val="center"/>
              <w:rPr>
                <w:rFonts w:ascii="Tahoma" w:hAnsi="Tahoma" w:cs="Tahoma"/>
                <w:b/>
                <w:sz w:val="22"/>
                <w:szCs w:val="22"/>
                <w:lang w:val="ru-RU"/>
              </w:rPr>
            </w:pPr>
          </w:p>
          <w:p w14:paraId="6CF458E4" w14:textId="77777777" w:rsidR="00FD382E" w:rsidRPr="00FD382E" w:rsidRDefault="00FD382E" w:rsidP="00AD76CC">
            <w:pPr>
              <w:jc w:val="center"/>
              <w:rPr>
                <w:rFonts w:ascii="Tahoma" w:hAnsi="Tahoma" w:cs="Tahoma"/>
                <w:b/>
                <w:sz w:val="22"/>
                <w:szCs w:val="22"/>
                <w:lang w:val="ru-RU"/>
              </w:rPr>
            </w:pPr>
          </w:p>
          <w:p w14:paraId="75031252" w14:textId="77777777" w:rsidR="00FD382E" w:rsidRPr="00FD382E" w:rsidRDefault="00FD382E" w:rsidP="00AD76CC">
            <w:pPr>
              <w:jc w:val="center"/>
              <w:rPr>
                <w:rFonts w:ascii="Tahoma" w:hAnsi="Tahoma" w:cs="Tahoma"/>
                <w:b/>
                <w:sz w:val="22"/>
                <w:szCs w:val="22"/>
                <w:lang w:val="ru-RU"/>
              </w:rPr>
            </w:pPr>
          </w:p>
        </w:tc>
      </w:tr>
    </w:tbl>
    <w:p w14:paraId="41C9B89D" w14:textId="1E7775C7" w:rsidR="00FD382E" w:rsidRPr="00FD382E" w:rsidRDefault="00FD382E" w:rsidP="00FD382E">
      <w:pPr>
        <w:tabs>
          <w:tab w:val="left" w:pos="2632"/>
        </w:tabs>
        <w:jc w:val="both"/>
        <w:rPr>
          <w:rFonts w:ascii="Tahoma" w:hAnsi="Tahoma" w:cs="Tahoma"/>
          <w:bCs/>
          <w:color w:val="000000"/>
          <w:sz w:val="22"/>
          <w:szCs w:val="22"/>
          <w:lang w:val="sr-Cyrl-CS"/>
        </w:rPr>
      </w:pPr>
      <w:r w:rsidRPr="00FD382E">
        <w:rPr>
          <w:rFonts w:ascii="Tahoma" w:hAnsi="Tahoma" w:cs="Tahoma"/>
          <w:sz w:val="22"/>
          <w:szCs w:val="22"/>
          <w:lang w:val="sr-Cyrl-CS"/>
        </w:rPr>
        <w:t xml:space="preserve"> </w:t>
      </w:r>
      <w:r w:rsidRPr="00FD382E">
        <w:rPr>
          <w:rFonts w:ascii="Tahoma" w:hAnsi="Tahoma" w:cs="Tahoma"/>
          <w:bCs/>
          <w:color w:val="000000"/>
          <w:sz w:val="22"/>
          <w:szCs w:val="22"/>
          <w:lang w:val="sr-Cyrl-CS"/>
        </w:rPr>
        <w:t>Подносим захтев да ми у складу са чланом  19. и 20. Одлуке о постављању привремених објеката на територији града Београда (“Службени лист града Београда” бр.17/15, 43/15,71/15,  126/16 и 26/19)</w:t>
      </w:r>
      <w:r w:rsidRPr="00FD382E">
        <w:rPr>
          <w:rFonts w:ascii="Tahoma" w:hAnsi="Tahoma" w:cs="Tahoma"/>
          <w:bCs/>
          <w:color w:val="000000"/>
          <w:sz w:val="22"/>
          <w:szCs w:val="22"/>
        </w:rPr>
        <w:t xml:space="preserve"> и</w:t>
      </w:r>
      <w:r w:rsidRPr="00FD382E">
        <w:rPr>
          <w:rFonts w:ascii="Tahoma" w:hAnsi="Tahoma" w:cs="Tahoma"/>
          <w:b/>
          <w:color w:val="000000"/>
          <w:sz w:val="22"/>
          <w:szCs w:val="22"/>
        </w:rPr>
        <w:t xml:space="preserve"> </w:t>
      </w:r>
      <w:r w:rsidRPr="00FD382E">
        <w:rPr>
          <w:rFonts w:ascii="Tahoma" w:hAnsi="Tahoma" w:cs="Tahoma"/>
          <w:color w:val="000000"/>
          <w:sz w:val="22"/>
          <w:szCs w:val="22"/>
        </w:rPr>
        <w:t xml:space="preserve">Правилника о типу, величини, изгледу и другим карактеристикама киосака и тезги који се постављају на подручију градске општине  </w:t>
      </w:r>
      <w:r w:rsidRPr="00FD382E">
        <w:rPr>
          <w:rFonts w:ascii="Tahoma" w:hAnsi="Tahoma" w:cs="Tahoma"/>
          <w:sz w:val="22"/>
          <w:szCs w:val="22"/>
          <w:lang w:val="sr-Cyrl-RS"/>
        </w:rPr>
        <w:t>В</w:t>
      </w:r>
      <w:r w:rsidRPr="00FD382E">
        <w:rPr>
          <w:rFonts w:ascii="Tahoma" w:hAnsi="Tahoma" w:cs="Tahoma"/>
          <w:sz w:val="22"/>
          <w:szCs w:val="22"/>
        </w:rPr>
        <w:t xml:space="preserve">рачар, </w:t>
      </w:r>
      <w:r w:rsidRPr="00FD382E">
        <w:rPr>
          <w:rFonts w:ascii="Tahoma" w:hAnsi="Tahoma" w:cs="Tahoma"/>
          <w:sz w:val="22"/>
          <w:szCs w:val="22"/>
          <w:lang w:val="sr-Cyrl-RS"/>
        </w:rPr>
        <w:t>С</w:t>
      </w:r>
      <w:r w:rsidRPr="00FD382E">
        <w:rPr>
          <w:rFonts w:ascii="Tahoma" w:hAnsi="Tahoma" w:cs="Tahoma"/>
          <w:sz w:val="22"/>
          <w:szCs w:val="22"/>
        </w:rPr>
        <w:t xml:space="preserve">авски венац и </w:t>
      </w:r>
      <w:r w:rsidRPr="00FD382E">
        <w:rPr>
          <w:rFonts w:ascii="Tahoma" w:hAnsi="Tahoma" w:cs="Tahoma"/>
          <w:sz w:val="22"/>
          <w:szCs w:val="22"/>
          <w:lang w:val="sr-Cyrl-RS"/>
        </w:rPr>
        <w:t>С</w:t>
      </w:r>
      <w:r w:rsidRPr="00FD382E">
        <w:rPr>
          <w:rFonts w:ascii="Tahoma" w:hAnsi="Tahoma" w:cs="Tahoma"/>
          <w:sz w:val="22"/>
          <w:szCs w:val="22"/>
        </w:rPr>
        <w:t>тари град</w:t>
      </w:r>
      <w:r w:rsidRPr="00FD382E">
        <w:rPr>
          <w:rFonts w:ascii="Tahoma" w:hAnsi="Tahoma" w:cs="Tahoma"/>
          <w:sz w:val="22"/>
          <w:szCs w:val="22"/>
          <w:lang w:val="sr-Cyrl-RS"/>
        </w:rPr>
        <w:t xml:space="preserve"> </w:t>
      </w:r>
      <w:r w:rsidRPr="00FD382E">
        <w:rPr>
          <w:rFonts w:ascii="Tahoma" w:hAnsi="Tahoma" w:cs="Tahoma"/>
          <w:color w:val="000000"/>
          <w:sz w:val="22"/>
          <w:szCs w:val="22"/>
          <w:lang w:val="sr-Cyrl-CS"/>
        </w:rPr>
        <w:t xml:space="preserve">(“Службени лист града Београда”бр. 89/15),  </w:t>
      </w:r>
      <w:r w:rsidRPr="00FD382E">
        <w:rPr>
          <w:rFonts w:ascii="Tahoma" w:hAnsi="Tahoma" w:cs="Tahoma"/>
          <w:bCs/>
          <w:color w:val="000000"/>
          <w:sz w:val="22"/>
          <w:szCs w:val="22"/>
          <w:lang w:val="sr-Cyrl-CS"/>
        </w:rPr>
        <w:t xml:space="preserve"> издате одобрење за  постављање:</w:t>
      </w:r>
    </w:p>
    <w:p w14:paraId="72BC2D68" w14:textId="77777777" w:rsidR="00FD382E" w:rsidRPr="00FD382E" w:rsidRDefault="00FD382E" w:rsidP="00FD382E">
      <w:pPr>
        <w:tabs>
          <w:tab w:val="left" w:pos="2632"/>
        </w:tabs>
        <w:jc w:val="both"/>
        <w:rPr>
          <w:rFonts w:ascii="Tahoma" w:hAnsi="Tahoma" w:cs="Tahoma"/>
          <w:bCs/>
          <w:color w:val="000000"/>
          <w:sz w:val="22"/>
          <w:szCs w:val="22"/>
          <w:lang w:val="sr-Cyrl-CS"/>
        </w:rPr>
      </w:pPr>
    </w:p>
    <w:p w14:paraId="3826EED6" w14:textId="77777777" w:rsidR="00FD382E" w:rsidRPr="00FD382E" w:rsidRDefault="00FD382E" w:rsidP="00FD382E">
      <w:pPr>
        <w:pStyle w:val="ListParagraph"/>
        <w:numPr>
          <w:ilvl w:val="0"/>
          <w:numId w:val="9"/>
        </w:numPr>
        <w:spacing w:after="0" w:line="240" w:lineRule="auto"/>
        <w:jc w:val="both"/>
        <w:rPr>
          <w:rFonts w:ascii="Tahoma" w:hAnsi="Tahoma" w:cs="Tahoma"/>
          <w:b/>
          <w:bCs/>
          <w:color w:val="000000"/>
          <w:lang w:val="sr-Cyrl-CS"/>
        </w:rPr>
      </w:pPr>
      <w:r w:rsidRPr="00FD382E">
        <w:rPr>
          <w:rFonts w:ascii="Tahoma" w:hAnsi="Tahoma" w:cs="Tahoma"/>
          <w:b/>
          <w:lang w:val="sr-Cyrl-CS"/>
        </w:rPr>
        <w:t xml:space="preserve">Киоска </w:t>
      </w:r>
    </w:p>
    <w:p w14:paraId="48A54B8D" w14:textId="77777777" w:rsidR="00FD382E" w:rsidRPr="00FD382E" w:rsidRDefault="00FD382E" w:rsidP="00FD382E">
      <w:pPr>
        <w:pStyle w:val="ListParagraph"/>
        <w:numPr>
          <w:ilvl w:val="0"/>
          <w:numId w:val="9"/>
        </w:numPr>
        <w:autoSpaceDE w:val="0"/>
        <w:autoSpaceDN w:val="0"/>
        <w:adjustRightInd w:val="0"/>
        <w:spacing w:after="0" w:line="240" w:lineRule="auto"/>
        <w:jc w:val="both"/>
        <w:rPr>
          <w:rFonts w:ascii="Tahoma" w:hAnsi="Tahoma" w:cs="Tahoma"/>
        </w:rPr>
      </w:pPr>
      <w:r w:rsidRPr="00FD382E">
        <w:rPr>
          <w:rFonts w:ascii="Tahoma" w:hAnsi="Tahoma" w:cs="Tahoma"/>
          <w:b/>
          <w:lang w:val="sr-Cyrl-CS"/>
        </w:rPr>
        <w:t>Мањег  м</w:t>
      </w:r>
      <w:r w:rsidRPr="00FD382E">
        <w:rPr>
          <w:rFonts w:ascii="Tahoma" w:hAnsi="Tahoma" w:cs="Tahoma"/>
          <w:b/>
        </w:rPr>
        <w:t>онтажн</w:t>
      </w:r>
      <w:r w:rsidRPr="00FD382E">
        <w:rPr>
          <w:rFonts w:ascii="Tahoma" w:hAnsi="Tahoma" w:cs="Tahoma"/>
          <w:b/>
          <w:lang w:val="sr-Cyrl-CS"/>
        </w:rPr>
        <w:t>ог</w:t>
      </w:r>
      <w:r w:rsidRPr="00FD382E">
        <w:rPr>
          <w:rFonts w:ascii="Tahoma" w:hAnsi="Tahoma" w:cs="Tahoma"/>
          <w:b/>
        </w:rPr>
        <w:t xml:space="preserve"> објекта</w:t>
      </w:r>
      <w:r w:rsidRPr="00FD382E">
        <w:rPr>
          <w:rFonts w:ascii="Tahoma" w:hAnsi="Tahoma" w:cs="Tahoma"/>
          <w:lang w:val="sr-Cyrl-CS"/>
        </w:rPr>
        <w:t xml:space="preserve">  </w:t>
      </w:r>
      <w:r w:rsidRPr="00FD382E">
        <w:rPr>
          <w:rFonts w:ascii="Tahoma" w:hAnsi="Tahoma" w:cs="Tahoma"/>
          <w:b/>
          <w:color w:val="000000"/>
        </w:rPr>
        <w:t>за продају робе на мало, за пружање угоститељских, занатских и других</w:t>
      </w:r>
      <w:r w:rsidRPr="00FD382E">
        <w:rPr>
          <w:rFonts w:ascii="Tahoma" w:hAnsi="Tahoma" w:cs="Tahoma"/>
          <w:color w:val="000000"/>
        </w:rPr>
        <w:t xml:space="preserve"> </w:t>
      </w:r>
      <w:r w:rsidRPr="00FD382E">
        <w:rPr>
          <w:rFonts w:ascii="Tahoma" w:hAnsi="Tahoma" w:cs="Tahoma"/>
          <w:b/>
          <w:color w:val="000000"/>
        </w:rPr>
        <w:t>услуга,</w:t>
      </w:r>
    </w:p>
    <w:p w14:paraId="7A93F126" w14:textId="77777777" w:rsidR="00FD382E" w:rsidRDefault="00FD382E" w:rsidP="00FD382E">
      <w:pPr>
        <w:rPr>
          <w:rFonts w:ascii="Tahoma" w:hAnsi="Tahoma" w:cs="Tahoma"/>
          <w:sz w:val="22"/>
          <w:szCs w:val="22"/>
          <w:lang w:val="sr-Cyrl-CS"/>
        </w:rPr>
      </w:pPr>
    </w:p>
    <w:p w14:paraId="7AE93D9C" w14:textId="62E215DD" w:rsidR="00FD382E" w:rsidRDefault="00BC5C15" w:rsidP="00FD382E">
      <w:pPr>
        <w:rPr>
          <w:rFonts w:ascii="Tahoma" w:hAnsi="Tahoma" w:cs="Tahoma"/>
          <w:sz w:val="22"/>
          <w:szCs w:val="22"/>
          <w:lang w:val="sr-Cyrl-CS"/>
        </w:rPr>
      </w:pPr>
      <w:r>
        <w:rPr>
          <w:rFonts w:ascii="Tahoma" w:hAnsi="Tahoma" w:cs="Tahoma"/>
          <w:sz w:val="22"/>
          <w:szCs w:val="22"/>
          <w:lang w:val="sr-Cyrl-CS"/>
        </w:rPr>
        <w:t xml:space="preserve">У Београду, </w:t>
      </w:r>
      <w:r w:rsidR="00FD382E" w:rsidRPr="00FD382E">
        <w:rPr>
          <w:rFonts w:ascii="Tahoma" w:hAnsi="Tahoma" w:cs="Tahoma"/>
          <w:sz w:val="22"/>
          <w:szCs w:val="22"/>
          <w:lang w:val="sr-Cyrl-CS"/>
        </w:rPr>
        <w:t>на локацији</w:t>
      </w:r>
      <w:r w:rsidR="00B62D01">
        <w:rPr>
          <w:rFonts w:ascii="Tahoma" w:hAnsi="Tahoma" w:cs="Tahoma"/>
          <w:sz w:val="22"/>
          <w:szCs w:val="22"/>
        </w:rPr>
        <w:t xml:space="preserve"> </w:t>
      </w:r>
      <w:r w:rsidR="00B62D01">
        <w:rPr>
          <w:rFonts w:ascii="Tahoma" w:hAnsi="Tahoma" w:cs="Tahoma"/>
          <w:sz w:val="22"/>
          <w:szCs w:val="22"/>
          <w:lang w:val="sr-Cyrl-RS"/>
        </w:rPr>
        <w:t>( улица и бр)</w:t>
      </w:r>
      <w:r w:rsidR="00FD382E" w:rsidRPr="00FD382E">
        <w:rPr>
          <w:rFonts w:ascii="Tahoma" w:hAnsi="Tahoma" w:cs="Tahoma"/>
          <w:sz w:val="22"/>
          <w:szCs w:val="22"/>
          <w:lang w:val="sr-Cyrl-CS"/>
        </w:rPr>
        <w:t xml:space="preserve"> </w:t>
      </w:r>
      <w:r w:rsidR="00FD382E">
        <w:rPr>
          <w:rFonts w:ascii="Tahoma" w:hAnsi="Tahoma" w:cs="Tahoma"/>
          <w:sz w:val="22"/>
          <w:szCs w:val="22"/>
          <w:lang w:val="sr-Cyrl-CS"/>
        </w:rPr>
        <w:t>:</w:t>
      </w:r>
    </w:p>
    <w:p w14:paraId="11DDDE93" w14:textId="77777777" w:rsidR="00FD382E" w:rsidRDefault="00FD382E" w:rsidP="00FD382E">
      <w:pPr>
        <w:rPr>
          <w:rFonts w:ascii="Tahoma" w:hAnsi="Tahoma" w:cs="Tahoma"/>
          <w:sz w:val="22"/>
          <w:szCs w:val="22"/>
          <w:lang w:val="sr-Cyrl-CS"/>
        </w:rPr>
      </w:pPr>
    </w:p>
    <w:p w14:paraId="0B069003" w14:textId="60ED7CE9" w:rsidR="00FD382E" w:rsidRPr="00FD382E" w:rsidRDefault="00FD382E" w:rsidP="00FD382E">
      <w:pPr>
        <w:rPr>
          <w:rFonts w:ascii="Tahoma" w:hAnsi="Tahoma" w:cs="Tahoma"/>
          <w:sz w:val="22"/>
          <w:szCs w:val="22"/>
        </w:rPr>
      </w:pPr>
      <w:r w:rsidRPr="00FD382E">
        <w:rPr>
          <w:rFonts w:ascii="Tahoma" w:hAnsi="Tahoma" w:cs="Tahoma"/>
          <w:sz w:val="22"/>
          <w:szCs w:val="22"/>
          <w:lang w:val="sr-Cyrl-CS"/>
        </w:rPr>
        <w:t xml:space="preserve">_____________________________________________________________________________ </w:t>
      </w:r>
    </w:p>
    <w:p w14:paraId="15CF6FE6" w14:textId="77777777" w:rsidR="00FD382E" w:rsidRPr="00FD382E" w:rsidRDefault="00FD382E" w:rsidP="00FD382E">
      <w:pPr>
        <w:rPr>
          <w:rFonts w:ascii="Tahoma" w:hAnsi="Tahoma" w:cs="Tahoma"/>
          <w:sz w:val="22"/>
          <w:szCs w:val="22"/>
        </w:rPr>
      </w:pPr>
    </w:p>
    <w:p w14:paraId="520495DB" w14:textId="03E29371" w:rsidR="00FD382E" w:rsidRPr="00FD382E" w:rsidRDefault="00FD382E" w:rsidP="00FD382E">
      <w:pPr>
        <w:rPr>
          <w:rFonts w:ascii="Tahoma" w:hAnsi="Tahoma" w:cs="Tahoma"/>
          <w:sz w:val="22"/>
          <w:szCs w:val="22"/>
          <w:lang w:val="sr-Cyrl-CS"/>
        </w:rPr>
      </w:pPr>
      <w:r w:rsidRPr="00FD382E">
        <w:rPr>
          <w:rFonts w:ascii="Tahoma" w:hAnsi="Tahoma" w:cs="Tahoma"/>
          <w:sz w:val="22"/>
          <w:szCs w:val="22"/>
          <w:lang w:val="sr-Cyrl-CS"/>
        </w:rPr>
        <w:t>за период од ________________________ до ________________________ године</w:t>
      </w:r>
    </w:p>
    <w:p w14:paraId="14F5E175" w14:textId="77777777" w:rsidR="00FD382E" w:rsidRPr="00FD382E" w:rsidRDefault="00FD382E" w:rsidP="00FD382E">
      <w:pPr>
        <w:rPr>
          <w:rFonts w:ascii="Tahoma" w:hAnsi="Tahoma" w:cs="Tahoma"/>
          <w:b/>
          <w:color w:val="000000"/>
          <w:sz w:val="22"/>
          <w:szCs w:val="22"/>
        </w:rPr>
      </w:pPr>
    </w:p>
    <w:p w14:paraId="37D6F263" w14:textId="77777777" w:rsidR="00FD382E" w:rsidRPr="00FD382E" w:rsidRDefault="00FD382E" w:rsidP="00FD382E">
      <w:pPr>
        <w:jc w:val="both"/>
        <w:rPr>
          <w:rFonts w:ascii="Tahoma" w:hAnsi="Tahoma" w:cs="Tahoma"/>
          <w:b/>
          <w:bCs/>
          <w:color w:val="008080"/>
          <w:sz w:val="22"/>
          <w:szCs w:val="22"/>
        </w:rPr>
      </w:pPr>
      <w:r w:rsidRPr="00FD382E">
        <w:rPr>
          <w:rFonts w:ascii="Tahoma" w:hAnsi="Tahoma" w:cs="Tahoma"/>
          <w:b/>
          <w:color w:val="000000"/>
          <w:sz w:val="22"/>
          <w:szCs w:val="22"/>
        </w:rPr>
        <w:t>Објекат за потребе одржавања манифестација је мањи монтажни објекат за продају робе на мало, за пружање угоститељских, занатских и других услуга за време одржавања вашара, сајмова, изложби и традиционалних манифестација (новогодишњи, божићни, ускршњи и други празници).</w:t>
      </w:r>
    </w:p>
    <w:p w14:paraId="4C1D923C" w14:textId="77777777" w:rsidR="00FD382E" w:rsidRPr="00FD382E" w:rsidRDefault="00FD382E" w:rsidP="00FD382E">
      <w:pPr>
        <w:autoSpaceDE w:val="0"/>
        <w:autoSpaceDN w:val="0"/>
        <w:adjustRightInd w:val="0"/>
        <w:jc w:val="both"/>
        <w:rPr>
          <w:rFonts w:ascii="Tahoma" w:hAnsi="Tahoma" w:cs="Tahoma"/>
          <w:b/>
          <w:color w:val="000000"/>
          <w:sz w:val="22"/>
          <w:szCs w:val="22"/>
          <w:lang w:val="sr-Cyrl-CS"/>
        </w:rPr>
      </w:pPr>
    </w:p>
    <w:p w14:paraId="257FF292" w14:textId="77777777" w:rsidR="00FD382E" w:rsidRPr="00FD382E" w:rsidRDefault="00FD382E" w:rsidP="00FD382E">
      <w:pPr>
        <w:autoSpaceDE w:val="0"/>
        <w:autoSpaceDN w:val="0"/>
        <w:adjustRightInd w:val="0"/>
        <w:jc w:val="both"/>
        <w:rPr>
          <w:rFonts w:ascii="Tahoma" w:hAnsi="Tahoma" w:cs="Tahoma"/>
          <w:b/>
          <w:color w:val="000000"/>
          <w:sz w:val="22"/>
          <w:szCs w:val="22"/>
          <w:lang w:val="sr-Cyrl-CS"/>
        </w:rPr>
      </w:pPr>
      <w:r w:rsidRPr="00FD382E">
        <w:rPr>
          <w:rFonts w:ascii="Tahoma" w:hAnsi="Tahoma" w:cs="Tahoma"/>
          <w:b/>
          <w:color w:val="000000"/>
          <w:sz w:val="22"/>
          <w:szCs w:val="22"/>
          <w:lang w:val="sr-Cyrl-CS"/>
        </w:rPr>
        <w:t xml:space="preserve">Прилози уз захтев: </w:t>
      </w:r>
    </w:p>
    <w:p w14:paraId="38899EA9" w14:textId="77777777" w:rsidR="00FD382E" w:rsidRPr="00FD382E" w:rsidRDefault="00FD382E" w:rsidP="00FD382E">
      <w:pPr>
        <w:pStyle w:val="ListParagraph"/>
        <w:numPr>
          <w:ilvl w:val="0"/>
          <w:numId w:val="7"/>
        </w:numPr>
        <w:autoSpaceDE w:val="0"/>
        <w:autoSpaceDN w:val="0"/>
        <w:adjustRightInd w:val="0"/>
        <w:spacing w:after="0" w:line="240" w:lineRule="auto"/>
        <w:jc w:val="both"/>
        <w:rPr>
          <w:rFonts w:ascii="Tahoma" w:hAnsi="Tahoma" w:cs="Tahoma"/>
          <w:bCs/>
          <w:lang w:val="sr-Cyrl-CS"/>
        </w:rPr>
      </w:pPr>
      <w:r w:rsidRPr="00FD382E">
        <w:rPr>
          <w:rFonts w:ascii="Tahoma" w:hAnsi="Tahoma" w:cs="Tahoma"/>
          <w:bCs/>
          <w:lang w:val="sr-Cyrl-CS"/>
        </w:rPr>
        <w:t>Д</w:t>
      </w:r>
      <w:r w:rsidRPr="00FD382E">
        <w:rPr>
          <w:rFonts w:ascii="Tahoma" w:hAnsi="Tahoma" w:cs="Tahoma"/>
          <w:bCs/>
        </w:rPr>
        <w:t>оказ о плаћеној административној такси</w:t>
      </w:r>
      <w:r w:rsidRPr="00FD382E">
        <w:rPr>
          <w:rFonts w:ascii="Tahoma" w:hAnsi="Tahoma" w:cs="Tahoma"/>
          <w:bCs/>
          <w:lang w:val="sr-Cyrl-CS"/>
        </w:rPr>
        <w:t>:</w:t>
      </w:r>
    </w:p>
    <w:p w14:paraId="12988826" w14:textId="0A9F9A4F" w:rsidR="00FD382E" w:rsidRPr="00FD382E" w:rsidRDefault="00820047" w:rsidP="00FD382E">
      <w:pPr>
        <w:pStyle w:val="ListParagraph"/>
        <w:numPr>
          <w:ilvl w:val="0"/>
          <w:numId w:val="8"/>
        </w:numPr>
        <w:spacing w:after="0" w:line="240" w:lineRule="auto"/>
        <w:jc w:val="both"/>
        <w:rPr>
          <w:rFonts w:ascii="Tahoma" w:hAnsi="Tahoma" w:cs="Tahoma"/>
          <w:bCs/>
          <w:color w:val="000000"/>
          <w:lang w:val="sr-Cyrl-CS"/>
        </w:rPr>
      </w:pPr>
      <w:r w:rsidRPr="00FD382E">
        <w:rPr>
          <w:rFonts w:ascii="Tahoma" w:hAnsi="Tahoma" w:cs="Tahoma"/>
          <w:bCs/>
          <w:color w:val="000000"/>
          <w:lang w:val="sr-Cyrl-CS"/>
        </w:rPr>
        <w:t>Градска</w:t>
      </w:r>
      <w:r w:rsidR="00FD382E" w:rsidRPr="00FD382E">
        <w:rPr>
          <w:rFonts w:ascii="Tahoma" w:hAnsi="Tahoma" w:cs="Tahoma"/>
          <w:bCs/>
          <w:color w:val="000000"/>
          <w:lang w:val="sr-Cyrl-CS"/>
        </w:rPr>
        <w:t xml:space="preserve"> административна такса  за </w:t>
      </w:r>
      <w:r w:rsidR="005C65C5">
        <w:rPr>
          <w:rFonts w:ascii="Tahoma" w:hAnsi="Tahoma" w:cs="Tahoma"/>
          <w:bCs/>
          <w:color w:val="000000"/>
          <w:lang w:val="sr-Cyrl-CS"/>
        </w:rPr>
        <w:t xml:space="preserve">захтев </w:t>
      </w:r>
      <w:r w:rsidR="00FD382E" w:rsidRPr="00FD382E">
        <w:rPr>
          <w:rFonts w:ascii="Tahoma" w:hAnsi="Tahoma" w:cs="Tahoma"/>
          <w:bCs/>
          <w:color w:val="000000"/>
          <w:lang w:val="sr-Cyrl-CS"/>
        </w:rPr>
        <w:t xml:space="preserve">у износу </w:t>
      </w:r>
      <w:r w:rsidR="00FD382E" w:rsidRPr="00FD382E">
        <w:rPr>
          <w:rFonts w:ascii="Tahoma" w:hAnsi="Tahoma" w:cs="Tahoma"/>
          <w:b/>
          <w:bCs/>
          <w:color w:val="000000"/>
          <w:lang w:val="sr-Cyrl-CS"/>
        </w:rPr>
        <w:t>од 31</w:t>
      </w:r>
      <w:r>
        <w:rPr>
          <w:rFonts w:ascii="Tahoma" w:hAnsi="Tahoma" w:cs="Tahoma"/>
          <w:b/>
          <w:bCs/>
          <w:color w:val="000000"/>
          <w:lang w:val="sr-Cyrl-CS"/>
        </w:rPr>
        <w:t>5</w:t>
      </w:r>
      <w:r w:rsidR="00FD382E" w:rsidRPr="00FD382E">
        <w:rPr>
          <w:rFonts w:ascii="Tahoma" w:hAnsi="Tahoma" w:cs="Tahoma"/>
          <w:b/>
          <w:bCs/>
          <w:color w:val="000000"/>
          <w:lang w:val="sr-Cyrl-CS"/>
        </w:rPr>
        <w:t>,00 динара</w:t>
      </w:r>
      <w:r w:rsidR="00FD382E" w:rsidRPr="00FD382E">
        <w:rPr>
          <w:rFonts w:ascii="Tahoma" w:hAnsi="Tahoma" w:cs="Tahoma"/>
          <w:bCs/>
          <w:color w:val="000000"/>
          <w:lang w:val="sr-Cyrl-CS"/>
        </w:rPr>
        <w:t xml:space="preserve"> (број рачуна 840-742241843-03, модел 97 позив на број:</w:t>
      </w:r>
      <w:r>
        <w:rPr>
          <w:rFonts w:ascii="Tahoma" w:hAnsi="Tahoma" w:cs="Tahoma"/>
          <w:bCs/>
          <w:color w:val="000000"/>
          <w:lang w:val="sr-Cyrl-CS"/>
        </w:rPr>
        <w:t xml:space="preserve"> 50</w:t>
      </w:r>
      <w:r w:rsidR="00FD382E" w:rsidRPr="00FD382E">
        <w:rPr>
          <w:rFonts w:ascii="Tahoma" w:hAnsi="Tahoma" w:cs="Tahoma"/>
          <w:bCs/>
          <w:color w:val="000000"/>
          <w:lang w:val="sr-Cyrl-CS"/>
        </w:rPr>
        <w:t>-501, прималац: Буџет града Београда);</w:t>
      </w:r>
    </w:p>
    <w:p w14:paraId="00ABC99D" w14:textId="77777777" w:rsidR="00FD382E" w:rsidRPr="00FD382E" w:rsidRDefault="00FD382E" w:rsidP="00FD382E">
      <w:pPr>
        <w:pStyle w:val="ListParagraph"/>
        <w:ind w:left="360"/>
        <w:jc w:val="both"/>
        <w:rPr>
          <w:rFonts w:ascii="Tahoma" w:hAnsi="Tahoma" w:cs="Tahoma"/>
          <w:bCs/>
          <w:color w:val="000000"/>
          <w:lang w:val="sr-Cyrl-CS"/>
        </w:rPr>
      </w:pPr>
    </w:p>
    <w:p w14:paraId="59623B2A" w14:textId="27EF7236" w:rsidR="00FD382E" w:rsidRPr="00FD382E" w:rsidRDefault="00FD382E" w:rsidP="00FD382E">
      <w:pPr>
        <w:numPr>
          <w:ilvl w:val="0"/>
          <w:numId w:val="7"/>
        </w:numPr>
        <w:jc w:val="both"/>
        <w:rPr>
          <w:rFonts w:ascii="Tahoma" w:hAnsi="Tahoma" w:cs="Tahoma"/>
          <w:bCs/>
          <w:color w:val="000000"/>
          <w:sz w:val="22"/>
          <w:szCs w:val="22"/>
          <w:lang w:val="sr-Cyrl-CS"/>
        </w:rPr>
      </w:pPr>
      <w:r w:rsidRPr="00FD382E">
        <w:rPr>
          <w:rFonts w:ascii="Tahoma" w:hAnsi="Tahoma" w:cs="Tahoma"/>
          <w:bCs/>
          <w:color w:val="000000"/>
          <w:sz w:val="22"/>
          <w:szCs w:val="22"/>
          <w:lang w:val="sr-Cyrl-CS"/>
        </w:rPr>
        <w:t xml:space="preserve">Градска административна такса </w:t>
      </w:r>
      <w:r w:rsidR="005C65C5">
        <w:rPr>
          <w:rFonts w:ascii="Tahoma" w:hAnsi="Tahoma" w:cs="Tahoma"/>
          <w:sz w:val="22"/>
          <w:szCs w:val="22"/>
          <w:lang w:val="sr-Cyrl-RS"/>
        </w:rPr>
        <w:t xml:space="preserve">за заузеће јавне површине због манифестација </w:t>
      </w:r>
      <w:bookmarkStart w:id="0" w:name="_GoBack"/>
      <w:bookmarkEnd w:id="0"/>
      <w:r w:rsidRPr="00FD382E">
        <w:rPr>
          <w:rFonts w:ascii="Tahoma" w:hAnsi="Tahoma" w:cs="Tahoma"/>
          <w:bCs/>
          <w:color w:val="000000"/>
          <w:sz w:val="22"/>
          <w:szCs w:val="22"/>
          <w:lang w:val="sr-Cyrl-CS"/>
        </w:rPr>
        <w:t xml:space="preserve">у износу од </w:t>
      </w:r>
      <w:r w:rsidR="00820047">
        <w:rPr>
          <w:rFonts w:ascii="Tahoma" w:hAnsi="Tahoma" w:cs="Tahoma"/>
          <w:b/>
          <w:bCs/>
          <w:color w:val="000000"/>
          <w:sz w:val="22"/>
          <w:szCs w:val="22"/>
          <w:lang w:val="sr-Cyrl-RS"/>
        </w:rPr>
        <w:t>5.413</w:t>
      </w:r>
      <w:r w:rsidRPr="00FD382E">
        <w:rPr>
          <w:rFonts w:ascii="Tahoma" w:hAnsi="Tahoma" w:cs="Tahoma"/>
          <w:b/>
          <w:bCs/>
          <w:color w:val="000000"/>
          <w:sz w:val="22"/>
          <w:szCs w:val="22"/>
          <w:lang w:val="sr-Cyrl-CS"/>
        </w:rPr>
        <w:t>,00</w:t>
      </w:r>
      <w:r w:rsidRPr="00FD382E">
        <w:rPr>
          <w:rFonts w:ascii="Tahoma" w:hAnsi="Tahoma" w:cs="Tahoma"/>
          <w:bCs/>
          <w:color w:val="000000"/>
          <w:sz w:val="22"/>
          <w:szCs w:val="22"/>
          <w:lang w:val="sr-Cyrl-CS"/>
        </w:rPr>
        <w:t xml:space="preserve"> динара за сагласност Секретаријата за сабраћај</w:t>
      </w:r>
      <w:r w:rsidRPr="00FD382E">
        <w:rPr>
          <w:rFonts w:ascii="Tahoma" w:hAnsi="Tahoma" w:cs="Tahoma"/>
          <w:b/>
          <w:bCs/>
          <w:color w:val="000000"/>
          <w:sz w:val="22"/>
          <w:szCs w:val="22"/>
          <w:lang w:val="sr-Cyrl-CS"/>
        </w:rPr>
        <w:t xml:space="preserve"> (када се објекат поставља на јавној саобраћајној површини),</w:t>
      </w:r>
      <w:r w:rsidRPr="00FD382E">
        <w:rPr>
          <w:rFonts w:ascii="Tahoma" w:hAnsi="Tahoma" w:cs="Tahoma"/>
          <w:bCs/>
          <w:color w:val="000000"/>
          <w:sz w:val="22"/>
          <w:szCs w:val="22"/>
          <w:lang w:val="sr-Cyrl-CS"/>
        </w:rPr>
        <w:t xml:space="preserve"> (број рачуна 840-742241843-03, модел 97 позив на број:</w:t>
      </w:r>
      <w:r w:rsidR="00820047">
        <w:rPr>
          <w:rFonts w:ascii="Tahoma" w:hAnsi="Tahoma" w:cs="Tahoma"/>
          <w:bCs/>
          <w:color w:val="000000"/>
          <w:sz w:val="22"/>
          <w:szCs w:val="22"/>
          <w:lang w:val="sr-Cyrl-CS"/>
        </w:rPr>
        <w:t xml:space="preserve"> 5</w:t>
      </w:r>
      <w:r w:rsidRPr="00FD382E">
        <w:rPr>
          <w:rFonts w:ascii="Tahoma" w:hAnsi="Tahoma" w:cs="Tahoma"/>
          <w:bCs/>
          <w:color w:val="000000"/>
          <w:sz w:val="22"/>
          <w:szCs w:val="22"/>
          <w:lang w:val="sr-Cyrl-CS"/>
        </w:rPr>
        <w:t>7-501-08</w:t>
      </w:r>
      <w:r w:rsidR="00820047">
        <w:rPr>
          <w:rFonts w:ascii="Tahoma" w:hAnsi="Tahoma" w:cs="Tahoma"/>
          <w:bCs/>
          <w:color w:val="000000"/>
          <w:sz w:val="22"/>
          <w:szCs w:val="22"/>
          <w:lang w:val="sr-Cyrl-CS"/>
        </w:rPr>
        <w:t>-07-06</w:t>
      </w:r>
      <w:r w:rsidRPr="00FD382E">
        <w:rPr>
          <w:rFonts w:ascii="Tahoma" w:hAnsi="Tahoma" w:cs="Tahoma"/>
          <w:bCs/>
          <w:color w:val="000000"/>
          <w:sz w:val="22"/>
          <w:szCs w:val="22"/>
          <w:lang w:val="sr-Cyrl-CS"/>
        </w:rPr>
        <w:t>, прималац: Буџет града Београда);</w:t>
      </w:r>
    </w:p>
    <w:p w14:paraId="28849DC4" w14:textId="77777777" w:rsidR="00FD382E" w:rsidRPr="00FD382E" w:rsidRDefault="00FD382E" w:rsidP="00FD382E">
      <w:pPr>
        <w:ind w:left="360"/>
        <w:jc w:val="both"/>
        <w:rPr>
          <w:rFonts w:ascii="Tahoma" w:hAnsi="Tahoma" w:cs="Tahoma"/>
          <w:bCs/>
          <w:color w:val="000000"/>
          <w:sz w:val="22"/>
          <w:szCs w:val="22"/>
          <w:lang w:val="sr-Cyrl-CS"/>
        </w:rPr>
      </w:pPr>
    </w:p>
    <w:p w14:paraId="02A52F8A" w14:textId="785CA782" w:rsidR="00FD382E" w:rsidRPr="00FD382E" w:rsidRDefault="00FD382E" w:rsidP="00FD382E">
      <w:pPr>
        <w:pStyle w:val="ListParagraph"/>
        <w:numPr>
          <w:ilvl w:val="0"/>
          <w:numId w:val="7"/>
        </w:numPr>
        <w:autoSpaceDE w:val="0"/>
        <w:autoSpaceDN w:val="0"/>
        <w:adjustRightInd w:val="0"/>
        <w:spacing w:after="0" w:line="240" w:lineRule="auto"/>
        <w:jc w:val="both"/>
        <w:rPr>
          <w:rFonts w:ascii="Tahoma" w:hAnsi="Tahoma" w:cs="Tahoma"/>
          <w:bCs/>
          <w:lang w:val="sr-Cyrl-CS"/>
        </w:rPr>
      </w:pPr>
      <w:r w:rsidRPr="00FD382E">
        <w:rPr>
          <w:rFonts w:ascii="Tahoma" w:hAnsi="Tahoma" w:cs="Tahoma"/>
          <w:bCs/>
          <w:lang w:val="sr-Cyrl-CS"/>
        </w:rPr>
        <w:lastRenderedPageBreak/>
        <w:t>Уговор са банком о отварању рачуна</w:t>
      </w:r>
      <w:r w:rsidR="007B5BBD">
        <w:rPr>
          <w:rFonts w:ascii="Tahoma" w:hAnsi="Tahoma" w:cs="Tahoma"/>
          <w:bCs/>
          <w:lang w:val="sr-Cyrl-CS"/>
        </w:rPr>
        <w:t>;</w:t>
      </w:r>
    </w:p>
    <w:p w14:paraId="161D719D" w14:textId="77777777" w:rsidR="00FD382E" w:rsidRPr="00FD382E" w:rsidRDefault="00FD382E" w:rsidP="00FD382E">
      <w:pPr>
        <w:autoSpaceDE w:val="0"/>
        <w:autoSpaceDN w:val="0"/>
        <w:adjustRightInd w:val="0"/>
        <w:jc w:val="both"/>
        <w:rPr>
          <w:rFonts w:ascii="Tahoma" w:hAnsi="Tahoma" w:cs="Tahoma"/>
          <w:bCs/>
          <w:sz w:val="22"/>
          <w:szCs w:val="22"/>
          <w:lang w:val="sr-Cyrl-CS"/>
        </w:rPr>
      </w:pPr>
    </w:p>
    <w:p w14:paraId="029C5B86" w14:textId="77777777" w:rsidR="00FD382E" w:rsidRPr="00FD382E" w:rsidRDefault="00FD382E" w:rsidP="00FD382E">
      <w:pPr>
        <w:pStyle w:val="ListParagraph"/>
        <w:numPr>
          <w:ilvl w:val="0"/>
          <w:numId w:val="7"/>
        </w:numPr>
        <w:autoSpaceDE w:val="0"/>
        <w:autoSpaceDN w:val="0"/>
        <w:adjustRightInd w:val="0"/>
        <w:spacing w:after="0" w:line="240" w:lineRule="auto"/>
        <w:jc w:val="both"/>
        <w:rPr>
          <w:rFonts w:ascii="Tahoma" w:hAnsi="Tahoma" w:cs="Tahoma"/>
          <w:lang w:val="sr-Cyrl-CS"/>
        </w:rPr>
      </w:pPr>
      <w:r w:rsidRPr="00FD382E">
        <w:rPr>
          <w:rFonts w:ascii="Tahoma" w:hAnsi="Tahoma" w:cs="Tahoma"/>
          <w:lang w:val="sr-Cyrl-CS"/>
        </w:rPr>
        <w:t>Т</w:t>
      </w:r>
      <w:r w:rsidRPr="00FD382E">
        <w:rPr>
          <w:rFonts w:ascii="Tahoma" w:hAnsi="Tahoma" w:cs="Tahoma"/>
        </w:rPr>
        <w:t>ехничку документацију, коју чине</w:t>
      </w:r>
      <w:r w:rsidRPr="00FD382E">
        <w:rPr>
          <w:rFonts w:ascii="Tahoma" w:hAnsi="Tahoma" w:cs="Tahoma"/>
          <w:lang w:val="sr-Cyrl-CS"/>
        </w:rPr>
        <w:t xml:space="preserve">: </w:t>
      </w:r>
    </w:p>
    <w:p w14:paraId="436FD2BC" w14:textId="77777777" w:rsidR="00FD382E" w:rsidRPr="00FD382E" w:rsidRDefault="00FD382E" w:rsidP="00FD382E">
      <w:pPr>
        <w:pStyle w:val="ListParagraph"/>
        <w:numPr>
          <w:ilvl w:val="0"/>
          <w:numId w:val="8"/>
        </w:numPr>
        <w:autoSpaceDE w:val="0"/>
        <w:autoSpaceDN w:val="0"/>
        <w:adjustRightInd w:val="0"/>
        <w:spacing w:after="0" w:line="240" w:lineRule="auto"/>
        <w:jc w:val="both"/>
        <w:rPr>
          <w:rFonts w:ascii="Tahoma" w:hAnsi="Tahoma" w:cs="Tahoma"/>
          <w:lang w:val="sr-Cyrl-CS"/>
        </w:rPr>
      </w:pPr>
      <w:r w:rsidRPr="00FD382E">
        <w:rPr>
          <w:rFonts w:ascii="Tahoma" w:hAnsi="Tahoma" w:cs="Tahoma"/>
          <w:lang w:val="sr-Cyrl-CS"/>
        </w:rPr>
        <w:t>О</w:t>
      </w:r>
      <w:r w:rsidRPr="00FD382E">
        <w:rPr>
          <w:rFonts w:ascii="Tahoma" w:hAnsi="Tahoma" w:cs="Tahoma"/>
        </w:rPr>
        <w:t>пис места постављања са наменом површине на којој се налази</w:t>
      </w:r>
      <w:r w:rsidRPr="00FD382E">
        <w:rPr>
          <w:rFonts w:ascii="Tahoma" w:hAnsi="Tahoma" w:cs="Tahoma"/>
          <w:lang w:val="sr-Cyrl-CS"/>
        </w:rPr>
        <w:t>;</w:t>
      </w:r>
    </w:p>
    <w:p w14:paraId="33F452D6" w14:textId="77777777" w:rsidR="00FD382E" w:rsidRPr="00FD382E" w:rsidRDefault="00FD382E" w:rsidP="00FD382E">
      <w:pPr>
        <w:pStyle w:val="ListParagraph"/>
        <w:numPr>
          <w:ilvl w:val="0"/>
          <w:numId w:val="8"/>
        </w:numPr>
        <w:autoSpaceDE w:val="0"/>
        <w:autoSpaceDN w:val="0"/>
        <w:adjustRightInd w:val="0"/>
        <w:spacing w:after="0" w:line="240" w:lineRule="auto"/>
        <w:jc w:val="both"/>
        <w:rPr>
          <w:rFonts w:ascii="Tahoma" w:hAnsi="Tahoma" w:cs="Tahoma"/>
          <w:lang w:val="sr-Cyrl-CS"/>
        </w:rPr>
      </w:pPr>
      <w:r w:rsidRPr="00FD382E">
        <w:rPr>
          <w:rFonts w:ascii="Tahoma" w:hAnsi="Tahoma" w:cs="Tahoma"/>
          <w:lang w:val="sr-Cyrl-CS"/>
        </w:rPr>
        <w:t>Т</w:t>
      </w:r>
      <w:r w:rsidRPr="00FD382E">
        <w:rPr>
          <w:rFonts w:ascii="Tahoma" w:hAnsi="Tahoma" w:cs="Tahoma"/>
        </w:rPr>
        <w:t>ехнички опис привременог објекта и његов изглед;</w:t>
      </w:r>
    </w:p>
    <w:p w14:paraId="3F1AB2BC" w14:textId="77777777" w:rsidR="00FD382E" w:rsidRPr="00FD382E" w:rsidRDefault="00FD382E" w:rsidP="00FD382E">
      <w:pPr>
        <w:pStyle w:val="ListParagraph"/>
        <w:numPr>
          <w:ilvl w:val="0"/>
          <w:numId w:val="8"/>
        </w:numPr>
        <w:autoSpaceDE w:val="0"/>
        <w:autoSpaceDN w:val="0"/>
        <w:adjustRightInd w:val="0"/>
        <w:spacing w:after="0" w:line="240" w:lineRule="auto"/>
        <w:jc w:val="both"/>
        <w:rPr>
          <w:rFonts w:ascii="Tahoma" w:hAnsi="Tahoma" w:cs="Tahoma"/>
          <w:lang w:val="sr-Cyrl-CS"/>
        </w:rPr>
      </w:pPr>
      <w:r w:rsidRPr="00FD382E">
        <w:rPr>
          <w:rFonts w:ascii="Tahoma" w:hAnsi="Tahoma" w:cs="Tahoma"/>
        </w:rPr>
        <w:t xml:space="preserve">графички приказ места постављања са уцртаним привременим објектом и објектима у непосредном окружењу у размери 1:100 или 1:200 и фотографски приказ површине на којој се постављање врши. </w:t>
      </w:r>
    </w:p>
    <w:p w14:paraId="7E47ABB6" w14:textId="77777777" w:rsidR="00FD382E" w:rsidRPr="00FD382E" w:rsidRDefault="00FD382E" w:rsidP="00FD382E">
      <w:pPr>
        <w:pStyle w:val="ListParagraph"/>
        <w:autoSpaceDE w:val="0"/>
        <w:autoSpaceDN w:val="0"/>
        <w:adjustRightInd w:val="0"/>
        <w:ind w:left="360"/>
        <w:jc w:val="both"/>
        <w:rPr>
          <w:rFonts w:ascii="Tahoma" w:hAnsi="Tahoma" w:cs="Tahoma"/>
          <w:lang w:val="sr-Cyrl-CS"/>
        </w:rPr>
      </w:pPr>
    </w:p>
    <w:p w14:paraId="1E936805" w14:textId="77777777" w:rsidR="00FD382E" w:rsidRPr="00FD382E" w:rsidRDefault="00FD382E" w:rsidP="00FD382E">
      <w:pPr>
        <w:pStyle w:val="ListParagraph"/>
        <w:numPr>
          <w:ilvl w:val="0"/>
          <w:numId w:val="7"/>
        </w:numPr>
        <w:autoSpaceDE w:val="0"/>
        <w:autoSpaceDN w:val="0"/>
        <w:adjustRightInd w:val="0"/>
        <w:spacing w:after="0" w:line="240" w:lineRule="auto"/>
        <w:jc w:val="both"/>
        <w:rPr>
          <w:rFonts w:ascii="Tahoma" w:hAnsi="Tahoma" w:cs="Tahoma"/>
          <w:lang w:val="sr-Cyrl-CS"/>
        </w:rPr>
      </w:pPr>
      <w:r w:rsidRPr="00FD382E">
        <w:rPr>
          <w:rFonts w:ascii="Tahoma" w:hAnsi="Tahoma" w:cs="Tahoma"/>
          <w:lang w:val="sr-Cyrl-CS"/>
        </w:rPr>
        <w:t>С</w:t>
      </w:r>
      <w:r w:rsidRPr="00FD382E">
        <w:rPr>
          <w:rFonts w:ascii="Tahoma" w:hAnsi="Tahoma" w:cs="Tahoma"/>
        </w:rPr>
        <w:t xml:space="preserve">агласност: </w:t>
      </w:r>
    </w:p>
    <w:p w14:paraId="6E17BAFF" w14:textId="50337399" w:rsidR="007B5BBD" w:rsidRPr="007B5BBD" w:rsidRDefault="00FD382E" w:rsidP="00FD382E">
      <w:pPr>
        <w:pStyle w:val="ListParagraph"/>
        <w:numPr>
          <w:ilvl w:val="0"/>
          <w:numId w:val="8"/>
        </w:numPr>
        <w:autoSpaceDE w:val="0"/>
        <w:autoSpaceDN w:val="0"/>
        <w:adjustRightInd w:val="0"/>
        <w:spacing w:after="0" w:line="240" w:lineRule="auto"/>
        <w:jc w:val="both"/>
        <w:rPr>
          <w:rFonts w:ascii="Tahoma" w:hAnsi="Tahoma" w:cs="Tahoma"/>
        </w:rPr>
      </w:pPr>
      <w:r w:rsidRPr="007B5BBD">
        <w:rPr>
          <w:rFonts w:ascii="Tahoma" w:hAnsi="Tahoma" w:cs="Tahoma"/>
        </w:rPr>
        <w:t>власника, односно корисника грађевинске парцеле</w:t>
      </w:r>
      <w:r w:rsidR="007B5BBD" w:rsidRPr="007B5BBD">
        <w:rPr>
          <w:rFonts w:ascii="Tahoma" w:hAnsi="Tahoma" w:cs="Tahoma"/>
          <w:lang w:val="sr-Cyrl-RS"/>
        </w:rPr>
        <w:t>, односно</w:t>
      </w:r>
      <w:r w:rsidRPr="007B5BBD">
        <w:rPr>
          <w:rFonts w:ascii="Tahoma" w:hAnsi="Tahoma" w:cs="Tahoma"/>
        </w:rPr>
        <w:t>субјекта који управља, користи или одржава површину на којој се привремени објекат поставља</w:t>
      </w:r>
      <w:r w:rsidR="007B5BBD">
        <w:rPr>
          <w:rFonts w:ascii="Tahoma" w:hAnsi="Tahoma" w:cs="Tahoma"/>
          <w:lang w:val="sr-Cyrl-RS"/>
        </w:rPr>
        <w:t>,</w:t>
      </w:r>
    </w:p>
    <w:p w14:paraId="55CDF764" w14:textId="1192E482" w:rsidR="00FD382E" w:rsidRDefault="007B5BBD" w:rsidP="00FD382E">
      <w:pPr>
        <w:pStyle w:val="ListParagraph"/>
        <w:numPr>
          <w:ilvl w:val="0"/>
          <w:numId w:val="8"/>
        </w:numPr>
        <w:autoSpaceDE w:val="0"/>
        <w:autoSpaceDN w:val="0"/>
        <w:adjustRightInd w:val="0"/>
        <w:spacing w:after="0" w:line="240" w:lineRule="auto"/>
        <w:jc w:val="both"/>
        <w:rPr>
          <w:rFonts w:ascii="Tahoma" w:hAnsi="Tahoma" w:cs="Tahoma"/>
        </w:rPr>
      </w:pPr>
      <w:r w:rsidRPr="007B5BBD">
        <w:rPr>
          <w:rFonts w:ascii="Tahoma" w:hAnsi="Tahoma" w:cs="Tahoma"/>
        </w:rPr>
        <w:t>организационе јединице Градске управе Града Београда надлежне за послове урбанизма, организационе јединице Градске управе Града Београда надлежне за послове саобраћаја, надлежног завода за заштиту споменика културе када се привремени објекат поставља на парцели културног добра и његове заштићене околине, односно на парцели добра које ужива претходну заштиту или се налази у просторно културно-историјској целини, односно целини која ужива претходну заштиту и организације којој је та површина поверена на управљање, коришћење и одржавање, на техничку документацију.</w:t>
      </w:r>
    </w:p>
    <w:p w14:paraId="4B54F836" w14:textId="77777777" w:rsidR="007B5BBD" w:rsidRPr="007B5BBD" w:rsidRDefault="007B5BBD" w:rsidP="007B5BBD">
      <w:pPr>
        <w:pStyle w:val="ListParagraph"/>
        <w:autoSpaceDE w:val="0"/>
        <w:autoSpaceDN w:val="0"/>
        <w:adjustRightInd w:val="0"/>
        <w:spacing w:after="0" w:line="240" w:lineRule="auto"/>
        <w:ind w:left="360"/>
        <w:jc w:val="both"/>
        <w:rPr>
          <w:rFonts w:ascii="Tahoma" w:hAnsi="Tahoma" w:cs="Tahoma"/>
        </w:rPr>
      </w:pPr>
    </w:p>
    <w:p w14:paraId="413F22A6" w14:textId="77777777" w:rsidR="00FD382E" w:rsidRPr="00FD382E" w:rsidRDefault="00FD382E" w:rsidP="00FD382E">
      <w:pPr>
        <w:jc w:val="both"/>
        <w:rPr>
          <w:rFonts w:ascii="Tahoma" w:hAnsi="Tahoma" w:cs="Tahoma"/>
          <w:bCs/>
          <w:sz w:val="22"/>
          <w:szCs w:val="22"/>
          <w:lang w:val="sr-Cyrl-CS"/>
        </w:rPr>
      </w:pPr>
      <w:r w:rsidRPr="00FD382E">
        <w:rPr>
          <w:rFonts w:ascii="Tahoma" w:hAnsi="Tahoma" w:cs="Tahoma"/>
          <w:sz w:val="22"/>
          <w:szCs w:val="22"/>
          <w:lang w:val="sr-Cyrl-RS"/>
        </w:rPr>
        <w:t>6.</w:t>
      </w:r>
      <w:r w:rsidRPr="00FD382E">
        <w:rPr>
          <w:rFonts w:ascii="Tahoma" w:hAnsi="Tahoma" w:cs="Tahoma"/>
          <w:bCs/>
          <w:sz w:val="22"/>
          <w:szCs w:val="22"/>
          <w:lang w:val="sr-Cyrl-CS"/>
        </w:rPr>
        <w:t xml:space="preserve">    Решење о упису привредног субјекта у регистар који води Агенција за привредне   регистре    </w:t>
      </w:r>
    </w:p>
    <w:p w14:paraId="43B57D0B" w14:textId="77777777" w:rsidR="00FD382E" w:rsidRPr="00FD382E" w:rsidRDefault="00FD382E" w:rsidP="00FD382E">
      <w:pPr>
        <w:jc w:val="both"/>
        <w:rPr>
          <w:rFonts w:ascii="Tahoma" w:hAnsi="Tahoma" w:cs="Tahoma"/>
          <w:bCs/>
          <w:sz w:val="22"/>
          <w:szCs w:val="22"/>
          <w:lang w:val="sr-Cyrl-CS"/>
        </w:rPr>
      </w:pPr>
      <w:r w:rsidRPr="00FD382E">
        <w:rPr>
          <w:rFonts w:ascii="Tahoma" w:hAnsi="Tahoma" w:cs="Tahoma"/>
          <w:bCs/>
          <w:sz w:val="22"/>
          <w:szCs w:val="22"/>
          <w:lang w:val="sr-Cyrl-CS"/>
        </w:rPr>
        <w:t xml:space="preserve">      (Решење о регистрацији за  обављање делатности и акт о одређивању матичног и ПИБ  </w:t>
      </w:r>
    </w:p>
    <w:p w14:paraId="59989E21" w14:textId="588113DB" w:rsidR="00FD382E" w:rsidRPr="00FD382E" w:rsidRDefault="00FD382E" w:rsidP="00FD382E">
      <w:pPr>
        <w:jc w:val="both"/>
        <w:rPr>
          <w:rFonts w:ascii="Tahoma" w:hAnsi="Tahoma" w:cs="Tahoma"/>
          <w:bCs/>
          <w:sz w:val="22"/>
          <w:szCs w:val="22"/>
          <w:lang w:val="sr-Cyrl-CS"/>
        </w:rPr>
      </w:pPr>
      <w:r w:rsidRPr="00FD382E">
        <w:rPr>
          <w:rFonts w:ascii="Tahoma" w:hAnsi="Tahoma" w:cs="Tahoma"/>
          <w:bCs/>
          <w:sz w:val="22"/>
          <w:szCs w:val="22"/>
          <w:lang w:val="sr-Cyrl-CS"/>
        </w:rPr>
        <w:t xml:space="preserve">       броја) </w:t>
      </w:r>
    </w:p>
    <w:p w14:paraId="7D75D5B8" w14:textId="77777777" w:rsidR="00FD382E" w:rsidRPr="00FD382E" w:rsidRDefault="00FD382E" w:rsidP="00FD382E">
      <w:pPr>
        <w:jc w:val="both"/>
        <w:rPr>
          <w:rFonts w:ascii="Tahoma" w:hAnsi="Tahoma" w:cs="Tahoma"/>
          <w:bCs/>
          <w:sz w:val="22"/>
          <w:szCs w:val="22"/>
          <w:lang w:val="sr-Cyrl-CS"/>
        </w:rPr>
      </w:pPr>
      <w:r w:rsidRPr="00FD382E">
        <w:rPr>
          <w:rFonts w:ascii="Tahoma" w:hAnsi="Tahoma" w:cs="Tahoma"/>
          <w:bCs/>
          <w:sz w:val="22"/>
          <w:szCs w:val="22"/>
          <w:lang w:val="sr-Cyrl-CS"/>
        </w:rPr>
        <w:t>и</w:t>
      </w:r>
    </w:p>
    <w:p w14:paraId="2C94DC85" w14:textId="77777777" w:rsidR="00FD382E" w:rsidRPr="00FD382E" w:rsidRDefault="00FD382E" w:rsidP="00FD382E">
      <w:pPr>
        <w:jc w:val="both"/>
        <w:rPr>
          <w:rFonts w:ascii="Tahoma" w:hAnsi="Tahoma" w:cs="Tahoma"/>
          <w:bCs/>
          <w:color w:val="000000"/>
          <w:sz w:val="22"/>
          <w:szCs w:val="22"/>
          <w:lang w:val="sr-Cyrl-CS"/>
        </w:rPr>
      </w:pPr>
    </w:p>
    <w:p w14:paraId="0D7BA181" w14:textId="77777777" w:rsidR="00FD382E" w:rsidRPr="00FD382E" w:rsidRDefault="00FD382E" w:rsidP="00FD382E">
      <w:pPr>
        <w:pStyle w:val="ListParagraph"/>
        <w:numPr>
          <w:ilvl w:val="0"/>
          <w:numId w:val="10"/>
        </w:numPr>
        <w:spacing w:after="0" w:line="240" w:lineRule="auto"/>
        <w:ind w:left="270" w:hanging="270"/>
        <w:jc w:val="both"/>
        <w:rPr>
          <w:rFonts w:ascii="Tahoma" w:hAnsi="Tahoma" w:cs="Tahoma"/>
          <w:bCs/>
          <w:color w:val="000000"/>
          <w:lang w:val="sr-Cyrl-CS"/>
        </w:rPr>
      </w:pPr>
      <w:r w:rsidRPr="00FD382E">
        <w:rPr>
          <w:rFonts w:ascii="Tahoma" w:hAnsi="Tahoma" w:cs="Tahoma"/>
          <w:lang w:val="ru-RU"/>
        </w:rPr>
        <w:t xml:space="preserve">   Извод из листа непокретности од Републичког геодетског завода ради утврђивања    </w:t>
      </w:r>
    </w:p>
    <w:p w14:paraId="65DCAAB6" w14:textId="0D2D0618" w:rsidR="00FD382E" w:rsidRPr="00FD382E" w:rsidRDefault="00FD382E" w:rsidP="00FD382E">
      <w:pPr>
        <w:pStyle w:val="ListParagraph"/>
        <w:spacing w:after="0" w:line="240" w:lineRule="auto"/>
        <w:ind w:left="270"/>
        <w:jc w:val="both"/>
        <w:rPr>
          <w:rFonts w:ascii="Tahoma" w:hAnsi="Tahoma" w:cs="Tahoma"/>
          <w:bCs/>
          <w:color w:val="000000"/>
          <w:lang w:val="sr-Cyrl-CS"/>
        </w:rPr>
      </w:pPr>
      <w:r w:rsidRPr="00FD382E">
        <w:rPr>
          <w:rFonts w:ascii="Tahoma" w:hAnsi="Tahoma" w:cs="Tahoma"/>
          <w:lang w:val="ru-RU"/>
        </w:rPr>
        <w:t xml:space="preserve">   </w:t>
      </w:r>
      <w:r w:rsidRPr="00FD382E">
        <w:rPr>
          <w:rFonts w:ascii="Tahoma" w:hAnsi="Tahoma" w:cs="Tahoma"/>
          <w:color w:val="000000"/>
        </w:rPr>
        <w:t>власника, односно  корисника површине на коју се поставља</w:t>
      </w:r>
      <w:r w:rsidRPr="00FD382E">
        <w:rPr>
          <w:rFonts w:ascii="Tahoma" w:hAnsi="Tahoma" w:cs="Tahoma"/>
          <w:lang w:val="sr-Cyrl-CS"/>
        </w:rPr>
        <w:t xml:space="preserve"> привремени објекат.</w:t>
      </w:r>
    </w:p>
    <w:p w14:paraId="2C4F6A0F" w14:textId="7E07A184" w:rsidR="00FD382E" w:rsidRPr="007B5BBD" w:rsidRDefault="00FD382E" w:rsidP="007B5BBD">
      <w:pPr>
        <w:autoSpaceDE w:val="0"/>
        <w:autoSpaceDN w:val="0"/>
        <w:adjustRightInd w:val="0"/>
        <w:jc w:val="both"/>
        <w:rPr>
          <w:rFonts w:ascii="Tahoma" w:hAnsi="Tahoma" w:cs="Tahoma"/>
          <w:sz w:val="22"/>
          <w:szCs w:val="22"/>
        </w:rPr>
      </w:pPr>
      <w:r w:rsidRPr="00FD382E">
        <w:rPr>
          <w:rFonts w:ascii="Tahoma" w:hAnsi="Tahoma" w:cs="Tahoma"/>
          <w:sz w:val="22"/>
          <w:szCs w:val="22"/>
        </w:rPr>
        <w:t xml:space="preserve">  </w:t>
      </w:r>
    </w:p>
    <w:p w14:paraId="7DA486D4" w14:textId="4E29E615" w:rsidR="00FD382E" w:rsidRPr="00FD382E" w:rsidRDefault="00FD382E" w:rsidP="00FD382E">
      <w:pPr>
        <w:autoSpaceDE w:val="0"/>
        <w:autoSpaceDN w:val="0"/>
        <w:adjustRightInd w:val="0"/>
        <w:jc w:val="both"/>
        <w:rPr>
          <w:rFonts w:ascii="Tahoma" w:hAnsi="Tahoma" w:cs="Tahoma"/>
          <w:sz w:val="22"/>
          <w:szCs w:val="22"/>
        </w:rPr>
      </w:pPr>
      <w:r w:rsidRPr="00FD382E">
        <w:rPr>
          <w:rFonts w:ascii="Tahoma" w:hAnsi="Tahoma" w:cs="Tahoma"/>
          <w:sz w:val="22"/>
          <w:szCs w:val="22"/>
        </w:rPr>
        <w:t xml:space="preserve">Техничка документација за постављање киоска и </w:t>
      </w:r>
      <w:r w:rsidRPr="00FD382E">
        <w:rPr>
          <w:rFonts w:ascii="Tahoma" w:hAnsi="Tahoma" w:cs="Tahoma"/>
          <w:sz w:val="22"/>
          <w:szCs w:val="22"/>
          <w:lang w:val="sr-Cyrl-CS"/>
        </w:rPr>
        <w:t>мањег  м</w:t>
      </w:r>
      <w:r w:rsidRPr="00FD382E">
        <w:rPr>
          <w:rFonts w:ascii="Tahoma" w:hAnsi="Tahoma" w:cs="Tahoma"/>
          <w:sz w:val="22"/>
          <w:szCs w:val="22"/>
        </w:rPr>
        <w:t>онтажн</w:t>
      </w:r>
      <w:r w:rsidRPr="00FD382E">
        <w:rPr>
          <w:rFonts w:ascii="Tahoma" w:hAnsi="Tahoma" w:cs="Tahoma"/>
          <w:sz w:val="22"/>
          <w:szCs w:val="22"/>
          <w:lang w:val="sr-Cyrl-CS"/>
        </w:rPr>
        <w:t>ог</w:t>
      </w:r>
      <w:r w:rsidRPr="00FD382E">
        <w:rPr>
          <w:rFonts w:ascii="Tahoma" w:hAnsi="Tahoma" w:cs="Tahoma"/>
          <w:sz w:val="22"/>
          <w:szCs w:val="22"/>
        </w:rPr>
        <w:t xml:space="preserve"> објекта</w:t>
      </w:r>
      <w:r w:rsidRPr="00FD382E">
        <w:rPr>
          <w:rFonts w:ascii="Tahoma" w:hAnsi="Tahoma" w:cs="Tahoma"/>
          <w:sz w:val="22"/>
          <w:szCs w:val="22"/>
          <w:lang w:val="sr-Cyrl-CS"/>
        </w:rPr>
        <w:t xml:space="preserve">  </w:t>
      </w:r>
      <w:r w:rsidRPr="00FD382E">
        <w:rPr>
          <w:rFonts w:ascii="Tahoma" w:hAnsi="Tahoma" w:cs="Tahoma"/>
          <w:color w:val="000000"/>
          <w:sz w:val="22"/>
          <w:szCs w:val="22"/>
        </w:rPr>
        <w:t>за продају робе на мало, за пружање угоститељских, занатских и других услуга</w:t>
      </w:r>
      <w:r w:rsidRPr="00FD382E">
        <w:rPr>
          <w:rFonts w:ascii="Tahoma" w:hAnsi="Tahoma" w:cs="Tahoma"/>
          <w:sz w:val="22"/>
          <w:szCs w:val="22"/>
        </w:rPr>
        <w:t xml:space="preserve"> мора бити припремљена од стране лица које поседује лиценцу одговорног пројектанта архитектонске струке и лица које поседује лиценцу одговорног пројектанта из области саобраћаја и саобраћајне сигнализације.</w:t>
      </w:r>
    </w:p>
    <w:p w14:paraId="2BD57ADD" w14:textId="77777777" w:rsidR="00FD382E" w:rsidRPr="00FD382E" w:rsidRDefault="00FD382E" w:rsidP="00FD382E">
      <w:pPr>
        <w:autoSpaceDE w:val="0"/>
        <w:autoSpaceDN w:val="0"/>
        <w:adjustRightInd w:val="0"/>
        <w:jc w:val="both"/>
        <w:rPr>
          <w:rFonts w:ascii="Tahoma" w:hAnsi="Tahoma" w:cs="Tahoma"/>
          <w:sz w:val="22"/>
          <w:szCs w:val="22"/>
        </w:rPr>
      </w:pPr>
    </w:p>
    <w:p w14:paraId="37D72FE6" w14:textId="77777777" w:rsidR="00FD382E" w:rsidRPr="00FD382E" w:rsidRDefault="00FD382E" w:rsidP="00FD382E">
      <w:pPr>
        <w:rPr>
          <w:rFonts w:ascii="Tahoma" w:hAnsi="Tahoma" w:cs="Tahoma"/>
          <w:sz w:val="22"/>
          <w:szCs w:val="22"/>
          <w:lang w:val="sr-Cyrl-RS"/>
        </w:rPr>
      </w:pPr>
      <w:r w:rsidRPr="00FD382E">
        <w:rPr>
          <w:rFonts w:ascii="Tahoma" w:hAnsi="Tahoma" w:cs="Tahoma"/>
          <w:sz w:val="22"/>
          <w:szCs w:val="22"/>
        </w:rPr>
        <w:t>Одобрење се доноси за одређени период у току године, или за текућу годину</w:t>
      </w:r>
      <w:r w:rsidRPr="00FD382E">
        <w:rPr>
          <w:rFonts w:ascii="Tahoma" w:hAnsi="Tahoma" w:cs="Tahoma"/>
          <w:sz w:val="22"/>
          <w:szCs w:val="22"/>
          <w:lang w:val="sr-Cyrl-RS"/>
        </w:rPr>
        <w:t>.</w:t>
      </w:r>
    </w:p>
    <w:p w14:paraId="55556C8F" w14:textId="77777777" w:rsidR="00FD382E" w:rsidRPr="00FD382E" w:rsidRDefault="00FD382E" w:rsidP="00FD382E">
      <w:pPr>
        <w:rPr>
          <w:rFonts w:ascii="Tahoma" w:hAnsi="Tahoma" w:cs="Tahoma"/>
          <w:bCs/>
          <w:color w:val="000000"/>
          <w:sz w:val="22"/>
          <w:szCs w:val="22"/>
          <w:lang w:val="sr-Cyrl-RS"/>
        </w:rPr>
      </w:pPr>
    </w:p>
    <w:p w14:paraId="49329A44" w14:textId="77777777" w:rsidR="00FD382E" w:rsidRPr="00FD382E" w:rsidRDefault="00FD382E" w:rsidP="00FD382E">
      <w:pPr>
        <w:autoSpaceDE w:val="0"/>
        <w:autoSpaceDN w:val="0"/>
        <w:adjustRightInd w:val="0"/>
        <w:jc w:val="both"/>
        <w:rPr>
          <w:rFonts w:ascii="Tahoma" w:hAnsi="Tahoma" w:cs="Tahoma"/>
          <w:b/>
          <w:color w:val="000000"/>
          <w:sz w:val="22"/>
          <w:szCs w:val="22"/>
          <w:lang w:val="sr-Cyrl-CS"/>
        </w:rPr>
      </w:pPr>
    </w:p>
    <w:p w14:paraId="35550742" w14:textId="77777777" w:rsidR="00FD382E" w:rsidRPr="00FD382E" w:rsidRDefault="00FD382E" w:rsidP="00FD382E">
      <w:pPr>
        <w:tabs>
          <w:tab w:val="left" w:pos="540"/>
        </w:tabs>
        <w:ind w:right="-282"/>
        <w:contextualSpacing/>
        <w:jc w:val="center"/>
        <w:rPr>
          <w:rFonts w:ascii="Tahoma" w:hAnsi="Tahoma" w:cs="Tahoma"/>
          <w:i/>
          <w:sz w:val="22"/>
          <w:szCs w:val="22"/>
          <w:lang w:val="sr-Latn-CS" w:eastAsia="sr-Latn-CS"/>
        </w:rPr>
      </w:pPr>
    </w:p>
    <w:p w14:paraId="1A043FAD" w14:textId="77777777" w:rsidR="00FD382E" w:rsidRPr="00FD382E" w:rsidRDefault="00FD382E" w:rsidP="00FD382E">
      <w:pPr>
        <w:pStyle w:val="tekstdokumenta"/>
        <w:spacing w:after="0" w:line="240" w:lineRule="auto"/>
        <w:ind w:firstLine="0"/>
        <w:rPr>
          <w:rFonts w:ascii="Tahoma" w:hAnsi="Tahoma" w:cs="Tahoma"/>
          <w:color w:val="auto"/>
          <w:sz w:val="22"/>
          <w:szCs w:val="22"/>
        </w:rPr>
      </w:pPr>
      <w:r w:rsidRPr="00FD382E">
        <w:rPr>
          <w:rFonts w:ascii="Tahoma" w:hAnsi="Tahoma" w:cs="Tahoma"/>
          <w:color w:val="auto"/>
          <w:sz w:val="22"/>
          <w:szCs w:val="22"/>
        </w:rPr>
        <w:t>Упознат/а сам са одредбом члана 103. став 3. Закона о општем управном поступку („Службени гласник РС“, бр. 18/2016),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p w14:paraId="300B9B60" w14:textId="77777777" w:rsidR="00FD382E" w:rsidRPr="00FD382E" w:rsidRDefault="00FD382E" w:rsidP="00FD382E">
      <w:pPr>
        <w:autoSpaceDE w:val="0"/>
        <w:autoSpaceDN w:val="0"/>
        <w:adjustRightInd w:val="0"/>
        <w:jc w:val="both"/>
        <w:rPr>
          <w:rFonts w:ascii="Tahoma" w:hAnsi="Tahoma" w:cs="Tahoma"/>
          <w:sz w:val="22"/>
          <w:szCs w:val="22"/>
          <w:lang w:val="sr-Cyrl-CS"/>
        </w:rPr>
      </w:pPr>
    </w:p>
    <w:p w14:paraId="48548F4F" w14:textId="77777777" w:rsidR="00FD382E" w:rsidRPr="00FD382E" w:rsidRDefault="00FD382E" w:rsidP="00FD382E">
      <w:pPr>
        <w:autoSpaceDE w:val="0"/>
        <w:autoSpaceDN w:val="0"/>
        <w:adjustRightInd w:val="0"/>
        <w:jc w:val="both"/>
        <w:rPr>
          <w:rFonts w:ascii="Tahoma" w:hAnsi="Tahoma" w:cs="Tahoma"/>
          <w:sz w:val="22"/>
          <w:szCs w:val="22"/>
        </w:rPr>
      </w:pPr>
      <w:r w:rsidRPr="00FD382E">
        <w:rPr>
          <w:rFonts w:ascii="Tahoma" w:hAnsi="Tahoma" w:cs="Tahoma"/>
          <w:sz w:val="22"/>
          <w:szCs w:val="22"/>
          <w:lang w:val="sr-Cyrl-CS"/>
        </w:rPr>
        <w:t xml:space="preserve">Сагласан сам да ЈП „Београдска тврђава“ покрене поступак за прибављање претходних сагласности надлежних органа, прописаних Одлуке о постављању привремених објеката на територији града Београда (“Службени лист града Београда” бр.17/15, 43/15,71/15,  126/16 и 26/19) </w:t>
      </w:r>
      <w:r w:rsidRPr="00FD382E">
        <w:rPr>
          <w:rFonts w:ascii="Tahoma" w:hAnsi="Tahoma" w:cs="Tahoma"/>
          <w:sz w:val="22"/>
          <w:szCs w:val="22"/>
        </w:rPr>
        <w:t>и измирићу све финансијске обавезе у вези прибављања истих.</w:t>
      </w:r>
    </w:p>
    <w:p w14:paraId="6F0AB6F1" w14:textId="77777777" w:rsidR="00FD382E" w:rsidRPr="00FD382E" w:rsidRDefault="00FD382E" w:rsidP="00FD382E">
      <w:pPr>
        <w:autoSpaceDE w:val="0"/>
        <w:autoSpaceDN w:val="0"/>
        <w:adjustRightInd w:val="0"/>
        <w:jc w:val="both"/>
        <w:rPr>
          <w:rFonts w:ascii="Tahoma" w:hAnsi="Tahoma" w:cs="Tahoma"/>
          <w:sz w:val="22"/>
          <w:szCs w:val="22"/>
        </w:rPr>
      </w:pPr>
    </w:p>
    <w:p w14:paraId="09193550" w14:textId="77777777" w:rsidR="00FD382E" w:rsidRPr="00FD382E" w:rsidRDefault="00FD382E" w:rsidP="00FD382E">
      <w:pPr>
        <w:autoSpaceDE w:val="0"/>
        <w:autoSpaceDN w:val="0"/>
        <w:adjustRightInd w:val="0"/>
        <w:jc w:val="both"/>
        <w:rPr>
          <w:rFonts w:ascii="Tahoma" w:hAnsi="Tahoma" w:cs="Tahoma"/>
          <w:b/>
          <w:color w:val="FFFFFF"/>
          <w:sz w:val="22"/>
          <w:szCs w:val="22"/>
          <w:lang w:val="sr-Cyrl-CS"/>
        </w:rPr>
      </w:pPr>
    </w:p>
    <w:p w14:paraId="271EF7FC" w14:textId="77777777" w:rsidR="00FD382E" w:rsidRPr="00FD382E" w:rsidRDefault="00FD382E" w:rsidP="00FD382E">
      <w:pPr>
        <w:rPr>
          <w:rStyle w:val="Bodytext6"/>
          <w:rFonts w:ascii="Tahoma" w:hAnsi="Tahoma" w:cs="Tahoma"/>
          <w:noProof/>
          <w:color w:val="000000"/>
          <w:sz w:val="22"/>
          <w:szCs w:val="22"/>
        </w:rPr>
      </w:pPr>
      <w:r w:rsidRPr="00FD382E">
        <w:rPr>
          <w:rStyle w:val="Bodytext6"/>
          <w:rFonts w:ascii="Tahoma" w:hAnsi="Tahoma" w:cs="Tahoma"/>
          <w:noProof/>
          <w:color w:val="000000"/>
          <w:sz w:val="22"/>
          <w:szCs w:val="22"/>
        </w:rPr>
        <w:t xml:space="preserve">Место и датум __________________                                                                                                                                          </w:t>
      </w:r>
    </w:p>
    <w:p w14:paraId="6A1C41AE" w14:textId="77777777" w:rsidR="00FD382E" w:rsidRPr="00FD382E" w:rsidRDefault="00FD382E" w:rsidP="00FD382E">
      <w:pPr>
        <w:ind w:left="5760" w:firstLine="270"/>
        <w:jc w:val="center"/>
        <w:rPr>
          <w:rStyle w:val="Bodytext6"/>
          <w:rFonts w:ascii="Tahoma" w:hAnsi="Tahoma" w:cs="Tahoma"/>
          <w:noProof/>
          <w:color w:val="000000"/>
          <w:sz w:val="22"/>
          <w:szCs w:val="22"/>
        </w:rPr>
      </w:pPr>
      <w:r w:rsidRPr="00FD382E">
        <w:rPr>
          <w:rStyle w:val="Bodytext6"/>
          <w:rFonts w:ascii="Tahoma" w:hAnsi="Tahoma" w:cs="Tahoma"/>
          <w:noProof/>
          <w:color w:val="000000"/>
          <w:sz w:val="22"/>
          <w:szCs w:val="22"/>
        </w:rPr>
        <w:t xml:space="preserve">ПОДНОСИЛАЦ ЗАХТЕВА                                                                                                                                         Потпис </w:t>
      </w:r>
      <w:r w:rsidRPr="00FD382E">
        <w:rPr>
          <w:rStyle w:val="Bodytext6"/>
          <w:rFonts w:ascii="Tahoma" w:hAnsi="Tahoma" w:cs="Tahoma"/>
          <w:color w:val="000000"/>
          <w:sz w:val="22"/>
          <w:szCs w:val="22"/>
        </w:rPr>
        <w:t>(и печат за правно лице)</w:t>
      </w:r>
    </w:p>
    <w:p w14:paraId="5910A6D2" w14:textId="77777777" w:rsidR="00FD382E" w:rsidRPr="00FD382E" w:rsidRDefault="00FD382E" w:rsidP="00FD382E">
      <w:pPr>
        <w:autoSpaceDE w:val="0"/>
        <w:autoSpaceDN w:val="0"/>
        <w:adjustRightInd w:val="0"/>
        <w:jc w:val="both"/>
        <w:rPr>
          <w:rFonts w:ascii="Tahoma" w:hAnsi="Tahoma" w:cs="Tahoma"/>
          <w:b/>
          <w:color w:val="FFFFFF"/>
          <w:sz w:val="22"/>
          <w:szCs w:val="22"/>
        </w:rPr>
      </w:pPr>
    </w:p>
    <w:p w14:paraId="25FAEEF2" w14:textId="5B7C5962" w:rsidR="007C3B7F" w:rsidRPr="00FD382E" w:rsidRDefault="007C3B7F" w:rsidP="00970873">
      <w:pPr>
        <w:rPr>
          <w:rFonts w:ascii="Tahoma" w:hAnsi="Tahoma" w:cs="Tahoma"/>
          <w:b/>
          <w:sz w:val="22"/>
          <w:szCs w:val="22"/>
        </w:rPr>
      </w:pPr>
    </w:p>
    <w:sectPr w:rsidR="007C3B7F" w:rsidRPr="00FD382E" w:rsidSect="00524BEE">
      <w:headerReference w:type="first" r:id="rId7"/>
      <w:footerReference w:type="first" r:id="rId8"/>
      <w:type w:val="evenPage"/>
      <w:pgSz w:w="11907" w:h="16840" w:code="9"/>
      <w:pgMar w:top="720" w:right="1107" w:bottom="45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59C8D" w14:textId="77777777" w:rsidR="00D107B1" w:rsidRDefault="00D107B1">
      <w:r>
        <w:separator/>
      </w:r>
    </w:p>
  </w:endnote>
  <w:endnote w:type="continuationSeparator" w:id="0">
    <w:p w14:paraId="62F8B2D6" w14:textId="77777777" w:rsidR="00D107B1" w:rsidRDefault="00D1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C2935" w14:textId="77777777" w:rsidR="006B2335" w:rsidRDefault="00895276" w:rsidP="0037429F">
    <w:pPr>
      <w:pStyle w:val="Footer"/>
      <w:jc w:val="center"/>
    </w:pPr>
    <w:r>
      <w:rPr>
        <w:noProof/>
      </w:rPr>
      <w:drawing>
        <wp:inline distT="0" distB="0" distL="0" distR="0" wp14:anchorId="2ABDAA17" wp14:editId="49330102">
          <wp:extent cx="4467225" cy="171450"/>
          <wp:effectExtent l="0" t="0" r="0" b="0"/>
          <wp:docPr id="2" name="Picture 2" descr="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7225" cy="171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ADC40" w14:textId="77777777" w:rsidR="00D107B1" w:rsidRDefault="00D107B1">
      <w:r>
        <w:separator/>
      </w:r>
    </w:p>
  </w:footnote>
  <w:footnote w:type="continuationSeparator" w:id="0">
    <w:p w14:paraId="5EEA683E" w14:textId="77777777" w:rsidR="00D107B1" w:rsidRDefault="00D1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424D5" w14:textId="77777777" w:rsidR="006B2335" w:rsidRDefault="00F24732" w:rsidP="00A25FEB">
    <w:pPr>
      <w:pStyle w:val="Header"/>
      <w:jc w:val="center"/>
    </w:pPr>
    <w:r>
      <w:rPr>
        <w:noProof/>
      </w:rPr>
      <w:drawing>
        <wp:inline distT="0" distB="0" distL="0" distR="0" wp14:anchorId="4188E84C" wp14:editId="3C447EB5">
          <wp:extent cx="6172200" cy="15417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2200" cy="1541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7674"/>
    <w:multiLevelType w:val="hybridMultilevel"/>
    <w:tmpl w:val="2544F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D1AD8"/>
    <w:multiLevelType w:val="hybridMultilevel"/>
    <w:tmpl w:val="01F8DDE0"/>
    <w:lvl w:ilvl="0" w:tplc="FAB481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66F5C"/>
    <w:multiLevelType w:val="hybridMultilevel"/>
    <w:tmpl w:val="E19A78F8"/>
    <w:lvl w:ilvl="0" w:tplc="FAB4811A">
      <w:start w:val="1"/>
      <w:numFmt w:val="bullet"/>
      <w:lvlText w:val=""/>
      <w:lvlJc w:val="left"/>
      <w:pPr>
        <w:tabs>
          <w:tab w:val="num" w:pos="764"/>
        </w:tabs>
        <w:ind w:left="764" w:hanging="284"/>
      </w:pPr>
      <w:rPr>
        <w:rFonts w:ascii="Wingdings" w:hAnsi="Wingdings" w:hint="default"/>
      </w:rPr>
    </w:lvl>
    <w:lvl w:ilvl="1" w:tplc="2AA44EFE">
      <w:start w:val="1"/>
      <w:numFmt w:val="bullet"/>
      <w:lvlText w:val="-"/>
      <w:lvlJc w:val="left"/>
      <w:pPr>
        <w:tabs>
          <w:tab w:val="num" w:pos="1353"/>
        </w:tabs>
        <w:ind w:left="1353" w:hanging="360"/>
      </w:pPr>
      <w:rPr>
        <w:rFonts w:ascii="Times New Roman" w:eastAsia="Times New Roman" w:hAnsi="Times New Roman" w:cs="Times New Roman" w:hint="default"/>
      </w:rPr>
    </w:lvl>
    <w:lvl w:ilvl="2" w:tplc="08090005" w:tentative="1">
      <w:start w:val="1"/>
      <w:numFmt w:val="bullet"/>
      <w:lvlText w:val=""/>
      <w:lvlJc w:val="left"/>
      <w:pPr>
        <w:tabs>
          <w:tab w:val="num" w:pos="2073"/>
        </w:tabs>
        <w:ind w:left="2073" w:hanging="360"/>
      </w:pPr>
      <w:rPr>
        <w:rFonts w:ascii="Wingdings" w:hAnsi="Wingdings" w:hint="default"/>
      </w:rPr>
    </w:lvl>
    <w:lvl w:ilvl="3" w:tplc="08090001" w:tentative="1">
      <w:start w:val="1"/>
      <w:numFmt w:val="bullet"/>
      <w:lvlText w:val=""/>
      <w:lvlJc w:val="left"/>
      <w:pPr>
        <w:tabs>
          <w:tab w:val="num" w:pos="2793"/>
        </w:tabs>
        <w:ind w:left="2793" w:hanging="360"/>
      </w:pPr>
      <w:rPr>
        <w:rFonts w:ascii="Symbol" w:hAnsi="Symbol" w:hint="default"/>
      </w:rPr>
    </w:lvl>
    <w:lvl w:ilvl="4" w:tplc="08090003" w:tentative="1">
      <w:start w:val="1"/>
      <w:numFmt w:val="bullet"/>
      <w:lvlText w:val="o"/>
      <w:lvlJc w:val="left"/>
      <w:pPr>
        <w:tabs>
          <w:tab w:val="num" w:pos="3513"/>
        </w:tabs>
        <w:ind w:left="3513" w:hanging="360"/>
      </w:pPr>
      <w:rPr>
        <w:rFonts w:ascii="Courier New" w:hAnsi="Courier New" w:cs="Courier New" w:hint="default"/>
      </w:rPr>
    </w:lvl>
    <w:lvl w:ilvl="5" w:tplc="08090005" w:tentative="1">
      <w:start w:val="1"/>
      <w:numFmt w:val="bullet"/>
      <w:lvlText w:val=""/>
      <w:lvlJc w:val="left"/>
      <w:pPr>
        <w:tabs>
          <w:tab w:val="num" w:pos="4233"/>
        </w:tabs>
        <w:ind w:left="4233" w:hanging="360"/>
      </w:pPr>
      <w:rPr>
        <w:rFonts w:ascii="Wingdings" w:hAnsi="Wingdings" w:hint="default"/>
      </w:rPr>
    </w:lvl>
    <w:lvl w:ilvl="6" w:tplc="08090001" w:tentative="1">
      <w:start w:val="1"/>
      <w:numFmt w:val="bullet"/>
      <w:lvlText w:val=""/>
      <w:lvlJc w:val="left"/>
      <w:pPr>
        <w:tabs>
          <w:tab w:val="num" w:pos="4953"/>
        </w:tabs>
        <w:ind w:left="4953" w:hanging="360"/>
      </w:pPr>
      <w:rPr>
        <w:rFonts w:ascii="Symbol" w:hAnsi="Symbol" w:hint="default"/>
      </w:rPr>
    </w:lvl>
    <w:lvl w:ilvl="7" w:tplc="08090003" w:tentative="1">
      <w:start w:val="1"/>
      <w:numFmt w:val="bullet"/>
      <w:lvlText w:val="o"/>
      <w:lvlJc w:val="left"/>
      <w:pPr>
        <w:tabs>
          <w:tab w:val="num" w:pos="5673"/>
        </w:tabs>
        <w:ind w:left="5673" w:hanging="360"/>
      </w:pPr>
      <w:rPr>
        <w:rFonts w:ascii="Courier New" w:hAnsi="Courier New" w:cs="Courier New" w:hint="default"/>
      </w:rPr>
    </w:lvl>
    <w:lvl w:ilvl="8" w:tplc="08090005" w:tentative="1">
      <w:start w:val="1"/>
      <w:numFmt w:val="bullet"/>
      <w:lvlText w:val=""/>
      <w:lvlJc w:val="left"/>
      <w:pPr>
        <w:tabs>
          <w:tab w:val="num" w:pos="6393"/>
        </w:tabs>
        <w:ind w:left="6393" w:hanging="360"/>
      </w:pPr>
      <w:rPr>
        <w:rFonts w:ascii="Wingdings" w:hAnsi="Wingdings" w:hint="default"/>
      </w:rPr>
    </w:lvl>
  </w:abstractNum>
  <w:abstractNum w:abstractNumId="3" w15:restartNumberingAfterBreak="0">
    <w:nsid w:val="28260163"/>
    <w:multiLevelType w:val="hybridMultilevel"/>
    <w:tmpl w:val="F8626A38"/>
    <w:lvl w:ilvl="0" w:tplc="95B4A5E8">
      <w:start w:val="1"/>
      <w:numFmt w:val="bullet"/>
      <w:lvlText w:val=""/>
      <w:lvlJc w:val="left"/>
      <w:pPr>
        <w:ind w:left="1440" w:hanging="360"/>
      </w:pPr>
      <w:rPr>
        <w:rFonts w:ascii="Symbol" w:hAnsi="Symbol" w:hint="default"/>
      </w:rPr>
    </w:lvl>
    <w:lvl w:ilvl="1" w:tplc="2AA44EFE">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202486"/>
    <w:multiLevelType w:val="hybridMultilevel"/>
    <w:tmpl w:val="1C16E778"/>
    <w:lvl w:ilvl="0" w:tplc="5D32DE12">
      <w:start w:val="1"/>
      <w:numFmt w:val="decimal"/>
      <w:lvlText w:val="%1)"/>
      <w:lvlJc w:val="left"/>
      <w:pPr>
        <w:ind w:left="720" w:hanging="360"/>
      </w:pPr>
      <w:rPr>
        <w:rFonts w:cs="Arial"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2508CA"/>
    <w:multiLevelType w:val="hybridMultilevel"/>
    <w:tmpl w:val="D5580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4B7888"/>
    <w:multiLevelType w:val="hybridMultilevel"/>
    <w:tmpl w:val="F4E0CB0E"/>
    <w:lvl w:ilvl="0" w:tplc="E2EC105C">
      <w:start w:val="1"/>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967F6F"/>
    <w:multiLevelType w:val="hybridMultilevel"/>
    <w:tmpl w:val="6C545B5A"/>
    <w:lvl w:ilvl="0" w:tplc="6548DC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E1BBA"/>
    <w:multiLevelType w:val="hybridMultilevel"/>
    <w:tmpl w:val="65504BDA"/>
    <w:lvl w:ilvl="0" w:tplc="5CEA0976">
      <w:start w:val="7"/>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50302E"/>
    <w:multiLevelType w:val="hybridMultilevel"/>
    <w:tmpl w:val="1824A3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3"/>
  </w:num>
  <w:num w:numId="4">
    <w:abstractNumId w:val="1"/>
  </w:num>
  <w:num w:numId="5">
    <w:abstractNumId w:val="7"/>
  </w:num>
  <w:num w:numId="6">
    <w:abstractNumId w:val="5"/>
  </w:num>
  <w:num w:numId="7">
    <w:abstractNumId w:val="9"/>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2F"/>
    <w:rsid w:val="000003C9"/>
    <w:rsid w:val="00001959"/>
    <w:rsid w:val="000077C0"/>
    <w:rsid w:val="00020C7A"/>
    <w:rsid w:val="00022238"/>
    <w:rsid w:val="00022FF1"/>
    <w:rsid w:val="000230E3"/>
    <w:rsid w:val="00023CCF"/>
    <w:rsid w:val="00024D22"/>
    <w:rsid w:val="00026A63"/>
    <w:rsid w:val="00027E24"/>
    <w:rsid w:val="00030715"/>
    <w:rsid w:val="00032F0A"/>
    <w:rsid w:val="00034640"/>
    <w:rsid w:val="00037FC8"/>
    <w:rsid w:val="00040368"/>
    <w:rsid w:val="0004311A"/>
    <w:rsid w:val="0004333A"/>
    <w:rsid w:val="00043D88"/>
    <w:rsid w:val="00043EC6"/>
    <w:rsid w:val="00044097"/>
    <w:rsid w:val="000444DF"/>
    <w:rsid w:val="00044C0C"/>
    <w:rsid w:val="0004535B"/>
    <w:rsid w:val="000469DC"/>
    <w:rsid w:val="000473C7"/>
    <w:rsid w:val="00050357"/>
    <w:rsid w:val="00054A45"/>
    <w:rsid w:val="00061A22"/>
    <w:rsid w:val="000637E5"/>
    <w:rsid w:val="0006594A"/>
    <w:rsid w:val="00066784"/>
    <w:rsid w:val="00070C4C"/>
    <w:rsid w:val="00072974"/>
    <w:rsid w:val="00073067"/>
    <w:rsid w:val="00077797"/>
    <w:rsid w:val="00080193"/>
    <w:rsid w:val="0008135F"/>
    <w:rsid w:val="00083395"/>
    <w:rsid w:val="00083A86"/>
    <w:rsid w:val="00085670"/>
    <w:rsid w:val="00087041"/>
    <w:rsid w:val="00092E39"/>
    <w:rsid w:val="0009497E"/>
    <w:rsid w:val="00094B35"/>
    <w:rsid w:val="00094B94"/>
    <w:rsid w:val="00096271"/>
    <w:rsid w:val="00097686"/>
    <w:rsid w:val="000A044D"/>
    <w:rsid w:val="000A4A6C"/>
    <w:rsid w:val="000A4E37"/>
    <w:rsid w:val="000A5B28"/>
    <w:rsid w:val="000B3A93"/>
    <w:rsid w:val="000B4454"/>
    <w:rsid w:val="000B4CEB"/>
    <w:rsid w:val="000B518A"/>
    <w:rsid w:val="000C0169"/>
    <w:rsid w:val="000C0DCA"/>
    <w:rsid w:val="000C2825"/>
    <w:rsid w:val="000C3F2A"/>
    <w:rsid w:val="000C4DD4"/>
    <w:rsid w:val="000D169B"/>
    <w:rsid w:val="000D2BE5"/>
    <w:rsid w:val="000D399F"/>
    <w:rsid w:val="000D5D6D"/>
    <w:rsid w:val="000D654A"/>
    <w:rsid w:val="000D6682"/>
    <w:rsid w:val="000E23CE"/>
    <w:rsid w:val="000E3488"/>
    <w:rsid w:val="000E4F5A"/>
    <w:rsid w:val="000F4208"/>
    <w:rsid w:val="000F5FD9"/>
    <w:rsid w:val="000F6DEF"/>
    <w:rsid w:val="000F7C08"/>
    <w:rsid w:val="0010058D"/>
    <w:rsid w:val="00110865"/>
    <w:rsid w:val="00111EFB"/>
    <w:rsid w:val="00112F7F"/>
    <w:rsid w:val="0011300E"/>
    <w:rsid w:val="001133D9"/>
    <w:rsid w:val="00116706"/>
    <w:rsid w:val="00116FAC"/>
    <w:rsid w:val="00117061"/>
    <w:rsid w:val="0012174C"/>
    <w:rsid w:val="00122EB1"/>
    <w:rsid w:val="001239C0"/>
    <w:rsid w:val="00130E44"/>
    <w:rsid w:val="0013269B"/>
    <w:rsid w:val="001328BD"/>
    <w:rsid w:val="00134A53"/>
    <w:rsid w:val="00135912"/>
    <w:rsid w:val="00136B12"/>
    <w:rsid w:val="00136F10"/>
    <w:rsid w:val="00142875"/>
    <w:rsid w:val="001428E8"/>
    <w:rsid w:val="0014484B"/>
    <w:rsid w:val="001472BB"/>
    <w:rsid w:val="00152E1C"/>
    <w:rsid w:val="00156F6F"/>
    <w:rsid w:val="00163A16"/>
    <w:rsid w:val="00166EB3"/>
    <w:rsid w:val="00171273"/>
    <w:rsid w:val="0017185D"/>
    <w:rsid w:val="00171F94"/>
    <w:rsid w:val="00172C91"/>
    <w:rsid w:val="00175037"/>
    <w:rsid w:val="00176961"/>
    <w:rsid w:val="0018078D"/>
    <w:rsid w:val="00181F41"/>
    <w:rsid w:val="0018427A"/>
    <w:rsid w:val="00187C20"/>
    <w:rsid w:val="00191E36"/>
    <w:rsid w:val="00193124"/>
    <w:rsid w:val="0019478F"/>
    <w:rsid w:val="00197F9F"/>
    <w:rsid w:val="001A0463"/>
    <w:rsid w:val="001A0AB2"/>
    <w:rsid w:val="001A156F"/>
    <w:rsid w:val="001A1FFB"/>
    <w:rsid w:val="001A34E8"/>
    <w:rsid w:val="001A3850"/>
    <w:rsid w:val="001A4290"/>
    <w:rsid w:val="001A6C07"/>
    <w:rsid w:val="001A7FD0"/>
    <w:rsid w:val="001B0C73"/>
    <w:rsid w:val="001B405D"/>
    <w:rsid w:val="001B41EC"/>
    <w:rsid w:val="001B68CF"/>
    <w:rsid w:val="001B6CD0"/>
    <w:rsid w:val="001B6CDC"/>
    <w:rsid w:val="001C11CA"/>
    <w:rsid w:val="001C1591"/>
    <w:rsid w:val="001C15A0"/>
    <w:rsid w:val="001C178A"/>
    <w:rsid w:val="001C6AF6"/>
    <w:rsid w:val="001D37D6"/>
    <w:rsid w:val="001D773F"/>
    <w:rsid w:val="001D7FED"/>
    <w:rsid w:val="001E1CA7"/>
    <w:rsid w:val="001E28E7"/>
    <w:rsid w:val="001E4512"/>
    <w:rsid w:val="001E766D"/>
    <w:rsid w:val="001F0077"/>
    <w:rsid w:val="001F29BB"/>
    <w:rsid w:val="001F3939"/>
    <w:rsid w:val="001F3EDF"/>
    <w:rsid w:val="002009C7"/>
    <w:rsid w:val="002026E4"/>
    <w:rsid w:val="00202BEE"/>
    <w:rsid w:val="002034F8"/>
    <w:rsid w:val="00211139"/>
    <w:rsid w:val="0021385D"/>
    <w:rsid w:val="00216378"/>
    <w:rsid w:val="0021670F"/>
    <w:rsid w:val="00216834"/>
    <w:rsid w:val="0021784A"/>
    <w:rsid w:val="0022121C"/>
    <w:rsid w:val="00224B29"/>
    <w:rsid w:val="00231F6A"/>
    <w:rsid w:val="002323B7"/>
    <w:rsid w:val="00233815"/>
    <w:rsid w:val="00233841"/>
    <w:rsid w:val="00235F1A"/>
    <w:rsid w:val="00236DDC"/>
    <w:rsid w:val="002401B7"/>
    <w:rsid w:val="00241820"/>
    <w:rsid w:val="00241F20"/>
    <w:rsid w:val="002454A4"/>
    <w:rsid w:val="0024728C"/>
    <w:rsid w:val="00255D44"/>
    <w:rsid w:val="00256EF8"/>
    <w:rsid w:val="00260283"/>
    <w:rsid w:val="00265367"/>
    <w:rsid w:val="00265807"/>
    <w:rsid w:val="00265EB6"/>
    <w:rsid w:val="00265EE7"/>
    <w:rsid w:val="00267978"/>
    <w:rsid w:val="0027325D"/>
    <w:rsid w:val="00277801"/>
    <w:rsid w:val="00280DAB"/>
    <w:rsid w:val="00283017"/>
    <w:rsid w:val="0028505D"/>
    <w:rsid w:val="0028744C"/>
    <w:rsid w:val="00290536"/>
    <w:rsid w:val="002936AA"/>
    <w:rsid w:val="00296490"/>
    <w:rsid w:val="00296B1A"/>
    <w:rsid w:val="002A1AA4"/>
    <w:rsid w:val="002A32D1"/>
    <w:rsid w:val="002A3581"/>
    <w:rsid w:val="002A4711"/>
    <w:rsid w:val="002A59ED"/>
    <w:rsid w:val="002A5E38"/>
    <w:rsid w:val="002B23DA"/>
    <w:rsid w:val="002B3384"/>
    <w:rsid w:val="002B3AC0"/>
    <w:rsid w:val="002B4EA4"/>
    <w:rsid w:val="002B5AA4"/>
    <w:rsid w:val="002B60D8"/>
    <w:rsid w:val="002B7180"/>
    <w:rsid w:val="002C010F"/>
    <w:rsid w:val="002C04E9"/>
    <w:rsid w:val="002C0D5F"/>
    <w:rsid w:val="002C1D05"/>
    <w:rsid w:val="002C2848"/>
    <w:rsid w:val="002C67A2"/>
    <w:rsid w:val="002D0A83"/>
    <w:rsid w:val="002D0B50"/>
    <w:rsid w:val="002D2053"/>
    <w:rsid w:val="002D28D7"/>
    <w:rsid w:val="002D31A6"/>
    <w:rsid w:val="002D4F32"/>
    <w:rsid w:val="002D6DB9"/>
    <w:rsid w:val="002D753A"/>
    <w:rsid w:val="002E11F2"/>
    <w:rsid w:val="002E130B"/>
    <w:rsid w:val="002E15DF"/>
    <w:rsid w:val="002E20C5"/>
    <w:rsid w:val="002E3736"/>
    <w:rsid w:val="002E5780"/>
    <w:rsid w:val="002E5872"/>
    <w:rsid w:val="002E59B2"/>
    <w:rsid w:val="002F0F29"/>
    <w:rsid w:val="0030167E"/>
    <w:rsid w:val="00301CC3"/>
    <w:rsid w:val="00305BD6"/>
    <w:rsid w:val="00305D9A"/>
    <w:rsid w:val="003149DB"/>
    <w:rsid w:val="00321397"/>
    <w:rsid w:val="003213F5"/>
    <w:rsid w:val="00325EEC"/>
    <w:rsid w:val="00327685"/>
    <w:rsid w:val="003332FB"/>
    <w:rsid w:val="003338C3"/>
    <w:rsid w:val="0033585B"/>
    <w:rsid w:val="00336EF0"/>
    <w:rsid w:val="003377BE"/>
    <w:rsid w:val="00337AD7"/>
    <w:rsid w:val="00340412"/>
    <w:rsid w:val="00340738"/>
    <w:rsid w:val="00341571"/>
    <w:rsid w:val="00343A7F"/>
    <w:rsid w:val="00345896"/>
    <w:rsid w:val="003463D9"/>
    <w:rsid w:val="00350513"/>
    <w:rsid w:val="00357447"/>
    <w:rsid w:val="0036371A"/>
    <w:rsid w:val="003648C7"/>
    <w:rsid w:val="00370877"/>
    <w:rsid w:val="00370D77"/>
    <w:rsid w:val="003715ED"/>
    <w:rsid w:val="00371905"/>
    <w:rsid w:val="0037429F"/>
    <w:rsid w:val="003749EF"/>
    <w:rsid w:val="00375EC6"/>
    <w:rsid w:val="003765DC"/>
    <w:rsid w:val="00383863"/>
    <w:rsid w:val="003850C3"/>
    <w:rsid w:val="00395AD6"/>
    <w:rsid w:val="003A19A3"/>
    <w:rsid w:val="003A2121"/>
    <w:rsid w:val="003A37F1"/>
    <w:rsid w:val="003A3E77"/>
    <w:rsid w:val="003A4828"/>
    <w:rsid w:val="003A4A26"/>
    <w:rsid w:val="003A6378"/>
    <w:rsid w:val="003A67CF"/>
    <w:rsid w:val="003B276C"/>
    <w:rsid w:val="003B6FE7"/>
    <w:rsid w:val="003B7413"/>
    <w:rsid w:val="003C35C0"/>
    <w:rsid w:val="003C4B8C"/>
    <w:rsid w:val="003C56DD"/>
    <w:rsid w:val="003C57BD"/>
    <w:rsid w:val="003C582A"/>
    <w:rsid w:val="003D1087"/>
    <w:rsid w:val="003D14DC"/>
    <w:rsid w:val="003D164D"/>
    <w:rsid w:val="003D1B77"/>
    <w:rsid w:val="003D58BC"/>
    <w:rsid w:val="003D5A05"/>
    <w:rsid w:val="003D79A0"/>
    <w:rsid w:val="003E5BED"/>
    <w:rsid w:val="003F0458"/>
    <w:rsid w:val="003F141B"/>
    <w:rsid w:val="003F7F18"/>
    <w:rsid w:val="004012F1"/>
    <w:rsid w:val="0040154A"/>
    <w:rsid w:val="00401C90"/>
    <w:rsid w:val="00406F0A"/>
    <w:rsid w:val="00407FBE"/>
    <w:rsid w:val="00411DD8"/>
    <w:rsid w:val="00412C2D"/>
    <w:rsid w:val="00416B08"/>
    <w:rsid w:val="00421E27"/>
    <w:rsid w:val="00421EE5"/>
    <w:rsid w:val="00423051"/>
    <w:rsid w:val="004254A9"/>
    <w:rsid w:val="0043184B"/>
    <w:rsid w:val="004355DF"/>
    <w:rsid w:val="0043678B"/>
    <w:rsid w:val="00441B8E"/>
    <w:rsid w:val="004450F8"/>
    <w:rsid w:val="004461FF"/>
    <w:rsid w:val="00451C67"/>
    <w:rsid w:val="00452007"/>
    <w:rsid w:val="00452975"/>
    <w:rsid w:val="00452CE7"/>
    <w:rsid w:val="00455A93"/>
    <w:rsid w:val="004613BB"/>
    <w:rsid w:val="0046157C"/>
    <w:rsid w:val="0046167B"/>
    <w:rsid w:val="0046186C"/>
    <w:rsid w:val="00463D24"/>
    <w:rsid w:val="00464292"/>
    <w:rsid w:val="0046710D"/>
    <w:rsid w:val="00471D72"/>
    <w:rsid w:val="00473767"/>
    <w:rsid w:val="004746E6"/>
    <w:rsid w:val="004747A7"/>
    <w:rsid w:val="00474978"/>
    <w:rsid w:val="004773FA"/>
    <w:rsid w:val="004778BA"/>
    <w:rsid w:val="00480E82"/>
    <w:rsid w:val="0048137E"/>
    <w:rsid w:val="00481C7C"/>
    <w:rsid w:val="00482453"/>
    <w:rsid w:val="00482E96"/>
    <w:rsid w:val="00483314"/>
    <w:rsid w:val="004849CB"/>
    <w:rsid w:val="00484A81"/>
    <w:rsid w:val="00485F7F"/>
    <w:rsid w:val="00487157"/>
    <w:rsid w:val="0049348E"/>
    <w:rsid w:val="00493662"/>
    <w:rsid w:val="004A13A4"/>
    <w:rsid w:val="004A195B"/>
    <w:rsid w:val="004A3DA6"/>
    <w:rsid w:val="004A5840"/>
    <w:rsid w:val="004A6CE5"/>
    <w:rsid w:val="004A723D"/>
    <w:rsid w:val="004B0C72"/>
    <w:rsid w:val="004B1E68"/>
    <w:rsid w:val="004C1A4C"/>
    <w:rsid w:val="004C2F51"/>
    <w:rsid w:val="004C3B33"/>
    <w:rsid w:val="004C3E9B"/>
    <w:rsid w:val="004C664D"/>
    <w:rsid w:val="004C6D36"/>
    <w:rsid w:val="004C79C3"/>
    <w:rsid w:val="004D0F92"/>
    <w:rsid w:val="004D48DB"/>
    <w:rsid w:val="004D5EE5"/>
    <w:rsid w:val="004E0530"/>
    <w:rsid w:val="004E0E10"/>
    <w:rsid w:val="004E36D0"/>
    <w:rsid w:val="004E4DED"/>
    <w:rsid w:val="004E717B"/>
    <w:rsid w:val="004E78F9"/>
    <w:rsid w:val="004E7B24"/>
    <w:rsid w:val="004F0F5A"/>
    <w:rsid w:val="004F15DA"/>
    <w:rsid w:val="004F1AF2"/>
    <w:rsid w:val="004F352A"/>
    <w:rsid w:val="004F3EA9"/>
    <w:rsid w:val="004F6E81"/>
    <w:rsid w:val="005009C3"/>
    <w:rsid w:val="00502938"/>
    <w:rsid w:val="00504EC5"/>
    <w:rsid w:val="005060B4"/>
    <w:rsid w:val="0050689D"/>
    <w:rsid w:val="00512AA4"/>
    <w:rsid w:val="00513FD3"/>
    <w:rsid w:val="00514038"/>
    <w:rsid w:val="0051590A"/>
    <w:rsid w:val="00515CD6"/>
    <w:rsid w:val="005210C9"/>
    <w:rsid w:val="0052165D"/>
    <w:rsid w:val="00523CF0"/>
    <w:rsid w:val="00524801"/>
    <w:rsid w:val="00524BEE"/>
    <w:rsid w:val="00526927"/>
    <w:rsid w:val="00533186"/>
    <w:rsid w:val="0053319E"/>
    <w:rsid w:val="005349D0"/>
    <w:rsid w:val="00535099"/>
    <w:rsid w:val="00536AE6"/>
    <w:rsid w:val="00537B03"/>
    <w:rsid w:val="00540352"/>
    <w:rsid w:val="005437C0"/>
    <w:rsid w:val="00544054"/>
    <w:rsid w:val="00545845"/>
    <w:rsid w:val="00546071"/>
    <w:rsid w:val="00546FB7"/>
    <w:rsid w:val="00550AFD"/>
    <w:rsid w:val="00553B0E"/>
    <w:rsid w:val="00560024"/>
    <w:rsid w:val="005611BD"/>
    <w:rsid w:val="005636F9"/>
    <w:rsid w:val="005660F5"/>
    <w:rsid w:val="005709CF"/>
    <w:rsid w:val="005713AA"/>
    <w:rsid w:val="005736D9"/>
    <w:rsid w:val="00574418"/>
    <w:rsid w:val="00574A4E"/>
    <w:rsid w:val="005775DB"/>
    <w:rsid w:val="00577B44"/>
    <w:rsid w:val="00580D33"/>
    <w:rsid w:val="005812FA"/>
    <w:rsid w:val="00582F79"/>
    <w:rsid w:val="005833BC"/>
    <w:rsid w:val="00585914"/>
    <w:rsid w:val="00591BDB"/>
    <w:rsid w:val="00591DC8"/>
    <w:rsid w:val="00594012"/>
    <w:rsid w:val="005A2796"/>
    <w:rsid w:val="005B0B69"/>
    <w:rsid w:val="005B1318"/>
    <w:rsid w:val="005B5CAF"/>
    <w:rsid w:val="005B66AB"/>
    <w:rsid w:val="005C0E9C"/>
    <w:rsid w:val="005C3088"/>
    <w:rsid w:val="005C5132"/>
    <w:rsid w:val="005C65C5"/>
    <w:rsid w:val="005C6D2A"/>
    <w:rsid w:val="005C77CB"/>
    <w:rsid w:val="005C79F9"/>
    <w:rsid w:val="005D11D2"/>
    <w:rsid w:val="005D238B"/>
    <w:rsid w:val="005D469F"/>
    <w:rsid w:val="005D6192"/>
    <w:rsid w:val="005D6724"/>
    <w:rsid w:val="005D6C9A"/>
    <w:rsid w:val="005D7392"/>
    <w:rsid w:val="005D7492"/>
    <w:rsid w:val="005E0773"/>
    <w:rsid w:val="005E0BA4"/>
    <w:rsid w:val="005E27C5"/>
    <w:rsid w:val="005E47E4"/>
    <w:rsid w:val="005E4B7F"/>
    <w:rsid w:val="005E6F72"/>
    <w:rsid w:val="005F0A9D"/>
    <w:rsid w:val="005F0C9E"/>
    <w:rsid w:val="005F28BF"/>
    <w:rsid w:val="005F36CA"/>
    <w:rsid w:val="0060682F"/>
    <w:rsid w:val="00606E28"/>
    <w:rsid w:val="00607080"/>
    <w:rsid w:val="00607EDC"/>
    <w:rsid w:val="00613114"/>
    <w:rsid w:val="0061386B"/>
    <w:rsid w:val="0061627D"/>
    <w:rsid w:val="0062161E"/>
    <w:rsid w:val="00623C65"/>
    <w:rsid w:val="00624FF2"/>
    <w:rsid w:val="00627623"/>
    <w:rsid w:val="006319C0"/>
    <w:rsid w:val="00631FF9"/>
    <w:rsid w:val="00633E29"/>
    <w:rsid w:val="0063752D"/>
    <w:rsid w:val="006378AE"/>
    <w:rsid w:val="00640F13"/>
    <w:rsid w:val="00641E7C"/>
    <w:rsid w:val="00642D25"/>
    <w:rsid w:val="00652120"/>
    <w:rsid w:val="00654AA3"/>
    <w:rsid w:val="00655D24"/>
    <w:rsid w:val="00657330"/>
    <w:rsid w:val="0066179B"/>
    <w:rsid w:val="0066628E"/>
    <w:rsid w:val="006676B9"/>
    <w:rsid w:val="00667703"/>
    <w:rsid w:val="00667FD7"/>
    <w:rsid w:val="00672CC5"/>
    <w:rsid w:val="00673DFE"/>
    <w:rsid w:val="006769E7"/>
    <w:rsid w:val="006815D4"/>
    <w:rsid w:val="00682C9C"/>
    <w:rsid w:val="00684342"/>
    <w:rsid w:val="006940FB"/>
    <w:rsid w:val="00695541"/>
    <w:rsid w:val="00695756"/>
    <w:rsid w:val="00696287"/>
    <w:rsid w:val="006978C3"/>
    <w:rsid w:val="006A41BB"/>
    <w:rsid w:val="006A4A5A"/>
    <w:rsid w:val="006B1512"/>
    <w:rsid w:val="006B1EC6"/>
    <w:rsid w:val="006B21AF"/>
    <w:rsid w:val="006B2335"/>
    <w:rsid w:val="006B75C7"/>
    <w:rsid w:val="006C0405"/>
    <w:rsid w:val="006C1463"/>
    <w:rsid w:val="006C3939"/>
    <w:rsid w:val="006C6196"/>
    <w:rsid w:val="006C679D"/>
    <w:rsid w:val="006C68C4"/>
    <w:rsid w:val="006C70C3"/>
    <w:rsid w:val="006C7506"/>
    <w:rsid w:val="006C7C1C"/>
    <w:rsid w:val="006D2BEB"/>
    <w:rsid w:val="006D336F"/>
    <w:rsid w:val="006D4D87"/>
    <w:rsid w:val="006D618A"/>
    <w:rsid w:val="006D7EC1"/>
    <w:rsid w:val="006E0603"/>
    <w:rsid w:val="006E64E9"/>
    <w:rsid w:val="006E789E"/>
    <w:rsid w:val="006E7DD5"/>
    <w:rsid w:val="006F2666"/>
    <w:rsid w:val="006F3BA7"/>
    <w:rsid w:val="006F70D5"/>
    <w:rsid w:val="007006D9"/>
    <w:rsid w:val="00701F56"/>
    <w:rsid w:val="00706A1B"/>
    <w:rsid w:val="00707E39"/>
    <w:rsid w:val="0071509A"/>
    <w:rsid w:val="00720784"/>
    <w:rsid w:val="00721305"/>
    <w:rsid w:val="0072340F"/>
    <w:rsid w:val="00724783"/>
    <w:rsid w:val="00727E79"/>
    <w:rsid w:val="007344E8"/>
    <w:rsid w:val="00742338"/>
    <w:rsid w:val="00742F38"/>
    <w:rsid w:val="00743E87"/>
    <w:rsid w:val="00747843"/>
    <w:rsid w:val="0075003F"/>
    <w:rsid w:val="0075017D"/>
    <w:rsid w:val="0075060A"/>
    <w:rsid w:val="007548CF"/>
    <w:rsid w:val="00755302"/>
    <w:rsid w:val="00757D4F"/>
    <w:rsid w:val="00760188"/>
    <w:rsid w:val="00761577"/>
    <w:rsid w:val="00762404"/>
    <w:rsid w:val="0076282D"/>
    <w:rsid w:val="00763288"/>
    <w:rsid w:val="00766847"/>
    <w:rsid w:val="00767851"/>
    <w:rsid w:val="00767F7B"/>
    <w:rsid w:val="00770288"/>
    <w:rsid w:val="00772764"/>
    <w:rsid w:val="00773C28"/>
    <w:rsid w:val="00773ECB"/>
    <w:rsid w:val="0077717D"/>
    <w:rsid w:val="007776C7"/>
    <w:rsid w:val="00780282"/>
    <w:rsid w:val="00784019"/>
    <w:rsid w:val="00784287"/>
    <w:rsid w:val="00786167"/>
    <w:rsid w:val="00786C96"/>
    <w:rsid w:val="0079504B"/>
    <w:rsid w:val="007A1864"/>
    <w:rsid w:val="007A2230"/>
    <w:rsid w:val="007A5304"/>
    <w:rsid w:val="007A77B0"/>
    <w:rsid w:val="007A7A60"/>
    <w:rsid w:val="007B4607"/>
    <w:rsid w:val="007B5BBD"/>
    <w:rsid w:val="007B76E5"/>
    <w:rsid w:val="007C068B"/>
    <w:rsid w:val="007C1C87"/>
    <w:rsid w:val="007C324C"/>
    <w:rsid w:val="007C3B7F"/>
    <w:rsid w:val="007C3D62"/>
    <w:rsid w:val="007C4205"/>
    <w:rsid w:val="007C445C"/>
    <w:rsid w:val="007C46E0"/>
    <w:rsid w:val="007D1425"/>
    <w:rsid w:val="007D43F0"/>
    <w:rsid w:val="007D4522"/>
    <w:rsid w:val="007D5DCA"/>
    <w:rsid w:val="007D7954"/>
    <w:rsid w:val="007D79F1"/>
    <w:rsid w:val="007E2F46"/>
    <w:rsid w:val="007E456B"/>
    <w:rsid w:val="007E4D4C"/>
    <w:rsid w:val="007E73FD"/>
    <w:rsid w:val="007F20FC"/>
    <w:rsid w:val="007F2F05"/>
    <w:rsid w:val="007F334C"/>
    <w:rsid w:val="007F39B8"/>
    <w:rsid w:val="007F4027"/>
    <w:rsid w:val="007F5B66"/>
    <w:rsid w:val="00807E26"/>
    <w:rsid w:val="00811D6C"/>
    <w:rsid w:val="00812F11"/>
    <w:rsid w:val="00820047"/>
    <w:rsid w:val="00821BA8"/>
    <w:rsid w:val="00824303"/>
    <w:rsid w:val="008304EA"/>
    <w:rsid w:val="00831768"/>
    <w:rsid w:val="0083182D"/>
    <w:rsid w:val="00831D19"/>
    <w:rsid w:val="00850E64"/>
    <w:rsid w:val="00850F0C"/>
    <w:rsid w:val="0085109D"/>
    <w:rsid w:val="0085113F"/>
    <w:rsid w:val="00852A1D"/>
    <w:rsid w:val="00853376"/>
    <w:rsid w:val="00855C11"/>
    <w:rsid w:val="00855D38"/>
    <w:rsid w:val="00856D49"/>
    <w:rsid w:val="00856F89"/>
    <w:rsid w:val="00860D15"/>
    <w:rsid w:val="0086178F"/>
    <w:rsid w:val="008619C0"/>
    <w:rsid w:val="00861A14"/>
    <w:rsid w:val="00863C5E"/>
    <w:rsid w:val="00864104"/>
    <w:rsid w:val="00865EE9"/>
    <w:rsid w:val="0086610C"/>
    <w:rsid w:val="00876DEC"/>
    <w:rsid w:val="0088263B"/>
    <w:rsid w:val="00883E68"/>
    <w:rsid w:val="00885285"/>
    <w:rsid w:val="00887126"/>
    <w:rsid w:val="00890417"/>
    <w:rsid w:val="0089509A"/>
    <w:rsid w:val="00895276"/>
    <w:rsid w:val="00896F6C"/>
    <w:rsid w:val="00897DFA"/>
    <w:rsid w:val="008A2EAF"/>
    <w:rsid w:val="008A6D46"/>
    <w:rsid w:val="008B0D5A"/>
    <w:rsid w:val="008B1602"/>
    <w:rsid w:val="008B1623"/>
    <w:rsid w:val="008B3920"/>
    <w:rsid w:val="008B5075"/>
    <w:rsid w:val="008C2E1A"/>
    <w:rsid w:val="008C6AA7"/>
    <w:rsid w:val="008C76AE"/>
    <w:rsid w:val="008D10BD"/>
    <w:rsid w:val="008D1F87"/>
    <w:rsid w:val="008D2192"/>
    <w:rsid w:val="008D2909"/>
    <w:rsid w:val="008D3597"/>
    <w:rsid w:val="008D511A"/>
    <w:rsid w:val="008D71B2"/>
    <w:rsid w:val="008D7BB7"/>
    <w:rsid w:val="008D7DC3"/>
    <w:rsid w:val="008E0E4F"/>
    <w:rsid w:val="008E18A4"/>
    <w:rsid w:val="008E4777"/>
    <w:rsid w:val="008E6FCC"/>
    <w:rsid w:val="008F0ADC"/>
    <w:rsid w:val="008F14E7"/>
    <w:rsid w:val="008F1A2B"/>
    <w:rsid w:val="008F32A6"/>
    <w:rsid w:val="008F4BB2"/>
    <w:rsid w:val="008F4F7F"/>
    <w:rsid w:val="009015EB"/>
    <w:rsid w:val="00903348"/>
    <w:rsid w:val="00903C94"/>
    <w:rsid w:val="0090472E"/>
    <w:rsid w:val="0090483D"/>
    <w:rsid w:val="00905502"/>
    <w:rsid w:val="009055C0"/>
    <w:rsid w:val="00905780"/>
    <w:rsid w:val="009070E1"/>
    <w:rsid w:val="009105A2"/>
    <w:rsid w:val="009107A8"/>
    <w:rsid w:val="00910D27"/>
    <w:rsid w:val="009128F0"/>
    <w:rsid w:val="009132B2"/>
    <w:rsid w:val="0092216E"/>
    <w:rsid w:val="00927C8F"/>
    <w:rsid w:val="009306C7"/>
    <w:rsid w:val="00932F53"/>
    <w:rsid w:val="00936514"/>
    <w:rsid w:val="009400CB"/>
    <w:rsid w:val="00940759"/>
    <w:rsid w:val="00942ED3"/>
    <w:rsid w:val="009436AA"/>
    <w:rsid w:val="0094464D"/>
    <w:rsid w:val="009558D7"/>
    <w:rsid w:val="00960D97"/>
    <w:rsid w:val="0096143B"/>
    <w:rsid w:val="009616B5"/>
    <w:rsid w:val="00965B21"/>
    <w:rsid w:val="009662A0"/>
    <w:rsid w:val="00966615"/>
    <w:rsid w:val="00966CDF"/>
    <w:rsid w:val="0096782C"/>
    <w:rsid w:val="00970873"/>
    <w:rsid w:val="00980D11"/>
    <w:rsid w:val="00984E3C"/>
    <w:rsid w:val="00994705"/>
    <w:rsid w:val="0099549A"/>
    <w:rsid w:val="00996D9D"/>
    <w:rsid w:val="00997967"/>
    <w:rsid w:val="009A3D64"/>
    <w:rsid w:val="009A5468"/>
    <w:rsid w:val="009A5A62"/>
    <w:rsid w:val="009A6979"/>
    <w:rsid w:val="009B1009"/>
    <w:rsid w:val="009B33F9"/>
    <w:rsid w:val="009B78BB"/>
    <w:rsid w:val="009B7B6B"/>
    <w:rsid w:val="009C423A"/>
    <w:rsid w:val="009C48D9"/>
    <w:rsid w:val="009C61BE"/>
    <w:rsid w:val="009C6D23"/>
    <w:rsid w:val="009D2000"/>
    <w:rsid w:val="009D2B87"/>
    <w:rsid w:val="009D6FB6"/>
    <w:rsid w:val="009D7577"/>
    <w:rsid w:val="009D7758"/>
    <w:rsid w:val="009E2CEF"/>
    <w:rsid w:val="009E40F3"/>
    <w:rsid w:val="009E6886"/>
    <w:rsid w:val="009F2F74"/>
    <w:rsid w:val="009F36B3"/>
    <w:rsid w:val="009F7192"/>
    <w:rsid w:val="009F71B2"/>
    <w:rsid w:val="00A02022"/>
    <w:rsid w:val="00A0247B"/>
    <w:rsid w:val="00A0302B"/>
    <w:rsid w:val="00A04988"/>
    <w:rsid w:val="00A05781"/>
    <w:rsid w:val="00A06517"/>
    <w:rsid w:val="00A108B2"/>
    <w:rsid w:val="00A112DD"/>
    <w:rsid w:val="00A12943"/>
    <w:rsid w:val="00A13D12"/>
    <w:rsid w:val="00A2217F"/>
    <w:rsid w:val="00A222C7"/>
    <w:rsid w:val="00A22FBE"/>
    <w:rsid w:val="00A25FEB"/>
    <w:rsid w:val="00A2627B"/>
    <w:rsid w:val="00A2724A"/>
    <w:rsid w:val="00A27306"/>
    <w:rsid w:val="00A33AD9"/>
    <w:rsid w:val="00A411CB"/>
    <w:rsid w:val="00A42EF8"/>
    <w:rsid w:val="00A43F30"/>
    <w:rsid w:val="00A461B1"/>
    <w:rsid w:val="00A502AA"/>
    <w:rsid w:val="00A50482"/>
    <w:rsid w:val="00A50855"/>
    <w:rsid w:val="00A5263B"/>
    <w:rsid w:val="00A550EB"/>
    <w:rsid w:val="00A55213"/>
    <w:rsid w:val="00A56A3E"/>
    <w:rsid w:val="00A57CCF"/>
    <w:rsid w:val="00A61875"/>
    <w:rsid w:val="00A63C37"/>
    <w:rsid w:val="00A6504D"/>
    <w:rsid w:val="00A66589"/>
    <w:rsid w:val="00A7287B"/>
    <w:rsid w:val="00A72939"/>
    <w:rsid w:val="00A807CF"/>
    <w:rsid w:val="00A817F1"/>
    <w:rsid w:val="00A81B91"/>
    <w:rsid w:val="00A8375E"/>
    <w:rsid w:val="00A842F1"/>
    <w:rsid w:val="00A85790"/>
    <w:rsid w:val="00A875E3"/>
    <w:rsid w:val="00A9018E"/>
    <w:rsid w:val="00A93759"/>
    <w:rsid w:val="00A96D5B"/>
    <w:rsid w:val="00AA4C4E"/>
    <w:rsid w:val="00AA7529"/>
    <w:rsid w:val="00AC080A"/>
    <w:rsid w:val="00AC16A7"/>
    <w:rsid w:val="00AC4024"/>
    <w:rsid w:val="00AC4422"/>
    <w:rsid w:val="00AC4B32"/>
    <w:rsid w:val="00AD042A"/>
    <w:rsid w:val="00AD152F"/>
    <w:rsid w:val="00AD2391"/>
    <w:rsid w:val="00AD3483"/>
    <w:rsid w:val="00AD4866"/>
    <w:rsid w:val="00AD4C4D"/>
    <w:rsid w:val="00AD64C2"/>
    <w:rsid w:val="00AE00E6"/>
    <w:rsid w:val="00AE067E"/>
    <w:rsid w:val="00AE3FDB"/>
    <w:rsid w:val="00AF00B2"/>
    <w:rsid w:val="00AF1FA7"/>
    <w:rsid w:val="00B03B88"/>
    <w:rsid w:val="00B074C7"/>
    <w:rsid w:val="00B07A76"/>
    <w:rsid w:val="00B100E8"/>
    <w:rsid w:val="00B106CB"/>
    <w:rsid w:val="00B13881"/>
    <w:rsid w:val="00B14813"/>
    <w:rsid w:val="00B16AB9"/>
    <w:rsid w:val="00B214C0"/>
    <w:rsid w:val="00B22607"/>
    <w:rsid w:val="00B2340E"/>
    <w:rsid w:val="00B27C4F"/>
    <w:rsid w:val="00B30173"/>
    <w:rsid w:val="00B30810"/>
    <w:rsid w:val="00B348E0"/>
    <w:rsid w:val="00B37B82"/>
    <w:rsid w:val="00B406EC"/>
    <w:rsid w:val="00B427F7"/>
    <w:rsid w:val="00B4385C"/>
    <w:rsid w:val="00B43B76"/>
    <w:rsid w:val="00B4730E"/>
    <w:rsid w:val="00B47AD9"/>
    <w:rsid w:val="00B47EFF"/>
    <w:rsid w:val="00B5021D"/>
    <w:rsid w:val="00B54204"/>
    <w:rsid w:val="00B54F35"/>
    <w:rsid w:val="00B55DD9"/>
    <w:rsid w:val="00B57A74"/>
    <w:rsid w:val="00B6245D"/>
    <w:rsid w:val="00B62D01"/>
    <w:rsid w:val="00B63A49"/>
    <w:rsid w:val="00B655D1"/>
    <w:rsid w:val="00B70F9C"/>
    <w:rsid w:val="00B72A29"/>
    <w:rsid w:val="00B733A5"/>
    <w:rsid w:val="00B73D66"/>
    <w:rsid w:val="00B7526F"/>
    <w:rsid w:val="00B75F6F"/>
    <w:rsid w:val="00B76A6B"/>
    <w:rsid w:val="00B77A32"/>
    <w:rsid w:val="00B82123"/>
    <w:rsid w:val="00B84E16"/>
    <w:rsid w:val="00B864A3"/>
    <w:rsid w:val="00B86E15"/>
    <w:rsid w:val="00B94489"/>
    <w:rsid w:val="00B95443"/>
    <w:rsid w:val="00B95C4C"/>
    <w:rsid w:val="00BA061D"/>
    <w:rsid w:val="00BA321A"/>
    <w:rsid w:val="00BA39C2"/>
    <w:rsid w:val="00BA76B0"/>
    <w:rsid w:val="00BB26EC"/>
    <w:rsid w:val="00BB3AF2"/>
    <w:rsid w:val="00BB3DB7"/>
    <w:rsid w:val="00BB3E60"/>
    <w:rsid w:val="00BB6B0D"/>
    <w:rsid w:val="00BC31ED"/>
    <w:rsid w:val="00BC5C15"/>
    <w:rsid w:val="00BC7126"/>
    <w:rsid w:val="00BC750D"/>
    <w:rsid w:val="00BC7517"/>
    <w:rsid w:val="00BC76D9"/>
    <w:rsid w:val="00BD16B1"/>
    <w:rsid w:val="00BD16C1"/>
    <w:rsid w:val="00BD2392"/>
    <w:rsid w:val="00BD4383"/>
    <w:rsid w:val="00BD79EC"/>
    <w:rsid w:val="00BE1BBC"/>
    <w:rsid w:val="00BE508E"/>
    <w:rsid w:val="00BE5954"/>
    <w:rsid w:val="00BE5F02"/>
    <w:rsid w:val="00BE6C2A"/>
    <w:rsid w:val="00BF3ACA"/>
    <w:rsid w:val="00BF6038"/>
    <w:rsid w:val="00C0059D"/>
    <w:rsid w:val="00C041B5"/>
    <w:rsid w:val="00C1641D"/>
    <w:rsid w:val="00C1731A"/>
    <w:rsid w:val="00C27AD5"/>
    <w:rsid w:val="00C27B21"/>
    <w:rsid w:val="00C30327"/>
    <w:rsid w:val="00C30434"/>
    <w:rsid w:val="00C30ECF"/>
    <w:rsid w:val="00C31B7D"/>
    <w:rsid w:val="00C32E2E"/>
    <w:rsid w:val="00C364A0"/>
    <w:rsid w:val="00C366F4"/>
    <w:rsid w:val="00C36F10"/>
    <w:rsid w:val="00C453D6"/>
    <w:rsid w:val="00C50C46"/>
    <w:rsid w:val="00C51B0B"/>
    <w:rsid w:val="00C54046"/>
    <w:rsid w:val="00C54C72"/>
    <w:rsid w:val="00C56B3C"/>
    <w:rsid w:val="00C57C4F"/>
    <w:rsid w:val="00C64F6E"/>
    <w:rsid w:val="00C7165D"/>
    <w:rsid w:val="00C71DEE"/>
    <w:rsid w:val="00C736C9"/>
    <w:rsid w:val="00C7649B"/>
    <w:rsid w:val="00C76D00"/>
    <w:rsid w:val="00C77D5F"/>
    <w:rsid w:val="00C77DDD"/>
    <w:rsid w:val="00C77EC8"/>
    <w:rsid w:val="00C81D81"/>
    <w:rsid w:val="00C848BB"/>
    <w:rsid w:val="00C8748F"/>
    <w:rsid w:val="00C8798B"/>
    <w:rsid w:val="00C91CCB"/>
    <w:rsid w:val="00C92224"/>
    <w:rsid w:val="00C93CA2"/>
    <w:rsid w:val="00C96539"/>
    <w:rsid w:val="00CA05FD"/>
    <w:rsid w:val="00CA3095"/>
    <w:rsid w:val="00CA3433"/>
    <w:rsid w:val="00CA3C48"/>
    <w:rsid w:val="00CA42F3"/>
    <w:rsid w:val="00CA50BB"/>
    <w:rsid w:val="00CA51FF"/>
    <w:rsid w:val="00CA5BD8"/>
    <w:rsid w:val="00CB29F9"/>
    <w:rsid w:val="00CB3290"/>
    <w:rsid w:val="00CB3DB4"/>
    <w:rsid w:val="00CB77E4"/>
    <w:rsid w:val="00CC06EF"/>
    <w:rsid w:val="00CC0EE4"/>
    <w:rsid w:val="00CC2B14"/>
    <w:rsid w:val="00CC4CF2"/>
    <w:rsid w:val="00CC55E0"/>
    <w:rsid w:val="00CC6754"/>
    <w:rsid w:val="00CD0004"/>
    <w:rsid w:val="00CD09DE"/>
    <w:rsid w:val="00CD4F05"/>
    <w:rsid w:val="00CE2716"/>
    <w:rsid w:val="00CE4470"/>
    <w:rsid w:val="00CE75FE"/>
    <w:rsid w:val="00CE7809"/>
    <w:rsid w:val="00CF0504"/>
    <w:rsid w:val="00CF0BBC"/>
    <w:rsid w:val="00CF3537"/>
    <w:rsid w:val="00CF456A"/>
    <w:rsid w:val="00CF54C7"/>
    <w:rsid w:val="00CF6A83"/>
    <w:rsid w:val="00CF7081"/>
    <w:rsid w:val="00D00765"/>
    <w:rsid w:val="00D02D45"/>
    <w:rsid w:val="00D05EC2"/>
    <w:rsid w:val="00D06FB7"/>
    <w:rsid w:val="00D079A5"/>
    <w:rsid w:val="00D107B1"/>
    <w:rsid w:val="00D12063"/>
    <w:rsid w:val="00D165B7"/>
    <w:rsid w:val="00D232C5"/>
    <w:rsid w:val="00D2354E"/>
    <w:rsid w:val="00D25246"/>
    <w:rsid w:val="00D27C08"/>
    <w:rsid w:val="00D32BF6"/>
    <w:rsid w:val="00D33709"/>
    <w:rsid w:val="00D34C82"/>
    <w:rsid w:val="00D3570A"/>
    <w:rsid w:val="00D36CCE"/>
    <w:rsid w:val="00D3745D"/>
    <w:rsid w:val="00D4175C"/>
    <w:rsid w:val="00D43301"/>
    <w:rsid w:val="00D43B83"/>
    <w:rsid w:val="00D46A7C"/>
    <w:rsid w:val="00D47557"/>
    <w:rsid w:val="00D47599"/>
    <w:rsid w:val="00D51C87"/>
    <w:rsid w:val="00D57B0B"/>
    <w:rsid w:val="00D57D6B"/>
    <w:rsid w:val="00D6006B"/>
    <w:rsid w:val="00D60170"/>
    <w:rsid w:val="00D65E7C"/>
    <w:rsid w:val="00D67634"/>
    <w:rsid w:val="00D711BF"/>
    <w:rsid w:val="00D71355"/>
    <w:rsid w:val="00D718C9"/>
    <w:rsid w:val="00D721FF"/>
    <w:rsid w:val="00D74A4A"/>
    <w:rsid w:val="00D752FC"/>
    <w:rsid w:val="00D75C5F"/>
    <w:rsid w:val="00D82773"/>
    <w:rsid w:val="00D84681"/>
    <w:rsid w:val="00D87D07"/>
    <w:rsid w:val="00D87DD8"/>
    <w:rsid w:val="00D92B25"/>
    <w:rsid w:val="00D93E63"/>
    <w:rsid w:val="00DA667B"/>
    <w:rsid w:val="00DB0764"/>
    <w:rsid w:val="00DB0FA8"/>
    <w:rsid w:val="00DB1E3A"/>
    <w:rsid w:val="00DB2BD4"/>
    <w:rsid w:val="00DB33D9"/>
    <w:rsid w:val="00DB3941"/>
    <w:rsid w:val="00DB3C9E"/>
    <w:rsid w:val="00DB612F"/>
    <w:rsid w:val="00DB6426"/>
    <w:rsid w:val="00DC2426"/>
    <w:rsid w:val="00DC3848"/>
    <w:rsid w:val="00DC7732"/>
    <w:rsid w:val="00DD1560"/>
    <w:rsid w:val="00DD4E1B"/>
    <w:rsid w:val="00DD7D31"/>
    <w:rsid w:val="00DE18E1"/>
    <w:rsid w:val="00DE1E6C"/>
    <w:rsid w:val="00DE248D"/>
    <w:rsid w:val="00DE2F2D"/>
    <w:rsid w:val="00DE406D"/>
    <w:rsid w:val="00DE418F"/>
    <w:rsid w:val="00DE49EE"/>
    <w:rsid w:val="00DE61BD"/>
    <w:rsid w:val="00DF008B"/>
    <w:rsid w:val="00DF05AC"/>
    <w:rsid w:val="00DF2EB0"/>
    <w:rsid w:val="00DF31B1"/>
    <w:rsid w:val="00DF7E3F"/>
    <w:rsid w:val="00E012F9"/>
    <w:rsid w:val="00E040EB"/>
    <w:rsid w:val="00E07930"/>
    <w:rsid w:val="00E10D60"/>
    <w:rsid w:val="00E12A8C"/>
    <w:rsid w:val="00E14A7A"/>
    <w:rsid w:val="00E175C8"/>
    <w:rsid w:val="00E20AA5"/>
    <w:rsid w:val="00E232BC"/>
    <w:rsid w:val="00E256B6"/>
    <w:rsid w:val="00E26164"/>
    <w:rsid w:val="00E26415"/>
    <w:rsid w:val="00E309D6"/>
    <w:rsid w:val="00E312DD"/>
    <w:rsid w:val="00E31E60"/>
    <w:rsid w:val="00E341A7"/>
    <w:rsid w:val="00E3734C"/>
    <w:rsid w:val="00E40C04"/>
    <w:rsid w:val="00E421C3"/>
    <w:rsid w:val="00E4299A"/>
    <w:rsid w:val="00E431E6"/>
    <w:rsid w:val="00E455BE"/>
    <w:rsid w:val="00E52109"/>
    <w:rsid w:val="00E556DC"/>
    <w:rsid w:val="00E639C4"/>
    <w:rsid w:val="00E64DB0"/>
    <w:rsid w:val="00E6596F"/>
    <w:rsid w:val="00E6685E"/>
    <w:rsid w:val="00E74604"/>
    <w:rsid w:val="00E746FC"/>
    <w:rsid w:val="00E764C5"/>
    <w:rsid w:val="00E76EFA"/>
    <w:rsid w:val="00E8011A"/>
    <w:rsid w:val="00E80A5D"/>
    <w:rsid w:val="00E843D7"/>
    <w:rsid w:val="00E86A5B"/>
    <w:rsid w:val="00E90129"/>
    <w:rsid w:val="00E926FD"/>
    <w:rsid w:val="00E93208"/>
    <w:rsid w:val="00E936CE"/>
    <w:rsid w:val="00E94623"/>
    <w:rsid w:val="00E94AF7"/>
    <w:rsid w:val="00E959E9"/>
    <w:rsid w:val="00E966CE"/>
    <w:rsid w:val="00EA0215"/>
    <w:rsid w:val="00EA1298"/>
    <w:rsid w:val="00EA1C21"/>
    <w:rsid w:val="00EA2C94"/>
    <w:rsid w:val="00EA53FA"/>
    <w:rsid w:val="00EB00F2"/>
    <w:rsid w:val="00EB5E7D"/>
    <w:rsid w:val="00EB6358"/>
    <w:rsid w:val="00EB6798"/>
    <w:rsid w:val="00EB6FEB"/>
    <w:rsid w:val="00EC139F"/>
    <w:rsid w:val="00EC2A88"/>
    <w:rsid w:val="00EC52FB"/>
    <w:rsid w:val="00EC5A91"/>
    <w:rsid w:val="00EC71DA"/>
    <w:rsid w:val="00ED2586"/>
    <w:rsid w:val="00ED3293"/>
    <w:rsid w:val="00ED4FD7"/>
    <w:rsid w:val="00ED630D"/>
    <w:rsid w:val="00ED66BC"/>
    <w:rsid w:val="00EE1380"/>
    <w:rsid w:val="00EE1EFB"/>
    <w:rsid w:val="00EE26A7"/>
    <w:rsid w:val="00EE3D6F"/>
    <w:rsid w:val="00EE7F80"/>
    <w:rsid w:val="00EF0FF2"/>
    <w:rsid w:val="00EF5ABA"/>
    <w:rsid w:val="00F00858"/>
    <w:rsid w:val="00F00B8A"/>
    <w:rsid w:val="00F01F8F"/>
    <w:rsid w:val="00F036E4"/>
    <w:rsid w:val="00F06076"/>
    <w:rsid w:val="00F10A17"/>
    <w:rsid w:val="00F13C91"/>
    <w:rsid w:val="00F15A5B"/>
    <w:rsid w:val="00F16C91"/>
    <w:rsid w:val="00F21EBF"/>
    <w:rsid w:val="00F22ABE"/>
    <w:rsid w:val="00F22B1F"/>
    <w:rsid w:val="00F23A06"/>
    <w:rsid w:val="00F241F8"/>
    <w:rsid w:val="00F24732"/>
    <w:rsid w:val="00F248D3"/>
    <w:rsid w:val="00F26FB6"/>
    <w:rsid w:val="00F27377"/>
    <w:rsid w:val="00F315CC"/>
    <w:rsid w:val="00F326E1"/>
    <w:rsid w:val="00F32E79"/>
    <w:rsid w:val="00F33E48"/>
    <w:rsid w:val="00F41971"/>
    <w:rsid w:val="00F41CCF"/>
    <w:rsid w:val="00F42AB4"/>
    <w:rsid w:val="00F45790"/>
    <w:rsid w:val="00F45DCE"/>
    <w:rsid w:val="00F46F27"/>
    <w:rsid w:val="00F470FD"/>
    <w:rsid w:val="00F505B6"/>
    <w:rsid w:val="00F5172A"/>
    <w:rsid w:val="00F51F3E"/>
    <w:rsid w:val="00F52003"/>
    <w:rsid w:val="00F53E0B"/>
    <w:rsid w:val="00F5453C"/>
    <w:rsid w:val="00F5513A"/>
    <w:rsid w:val="00F55A40"/>
    <w:rsid w:val="00F565DB"/>
    <w:rsid w:val="00F56720"/>
    <w:rsid w:val="00F60DC9"/>
    <w:rsid w:val="00F62E8C"/>
    <w:rsid w:val="00F656DD"/>
    <w:rsid w:val="00F65B93"/>
    <w:rsid w:val="00F721CC"/>
    <w:rsid w:val="00F72CAC"/>
    <w:rsid w:val="00F742FD"/>
    <w:rsid w:val="00F779CF"/>
    <w:rsid w:val="00F8315C"/>
    <w:rsid w:val="00F84501"/>
    <w:rsid w:val="00F869E6"/>
    <w:rsid w:val="00F87404"/>
    <w:rsid w:val="00F878AD"/>
    <w:rsid w:val="00F90368"/>
    <w:rsid w:val="00F9201E"/>
    <w:rsid w:val="00F9499D"/>
    <w:rsid w:val="00F95B52"/>
    <w:rsid w:val="00FA45BA"/>
    <w:rsid w:val="00FA559F"/>
    <w:rsid w:val="00FA649F"/>
    <w:rsid w:val="00FB068E"/>
    <w:rsid w:val="00FB4A7D"/>
    <w:rsid w:val="00FB63A2"/>
    <w:rsid w:val="00FB6A48"/>
    <w:rsid w:val="00FC08A1"/>
    <w:rsid w:val="00FC0A77"/>
    <w:rsid w:val="00FC512B"/>
    <w:rsid w:val="00FC64EC"/>
    <w:rsid w:val="00FD026C"/>
    <w:rsid w:val="00FD1F8D"/>
    <w:rsid w:val="00FD2532"/>
    <w:rsid w:val="00FD382E"/>
    <w:rsid w:val="00FD450A"/>
    <w:rsid w:val="00FD5A6B"/>
    <w:rsid w:val="00FD6ECE"/>
    <w:rsid w:val="00FE3237"/>
    <w:rsid w:val="00FE6261"/>
    <w:rsid w:val="00FE6F8A"/>
    <w:rsid w:val="00FF3368"/>
    <w:rsid w:val="00FF3B94"/>
    <w:rsid w:val="00FF59F8"/>
    <w:rsid w:val="00FF71BA"/>
    <w:rsid w:val="00FF79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ACF60"/>
  <w15:docId w15:val="{0EFFAE7E-B863-49F9-9567-BACC3A3E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C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612F"/>
    <w:pPr>
      <w:tabs>
        <w:tab w:val="center" w:pos="4320"/>
        <w:tab w:val="right" w:pos="8640"/>
      </w:tabs>
    </w:pPr>
  </w:style>
  <w:style w:type="paragraph" w:styleId="Footer">
    <w:name w:val="footer"/>
    <w:basedOn w:val="Normal"/>
    <w:rsid w:val="00DB612F"/>
    <w:pPr>
      <w:tabs>
        <w:tab w:val="center" w:pos="4320"/>
        <w:tab w:val="right" w:pos="8640"/>
      </w:tabs>
    </w:pPr>
  </w:style>
  <w:style w:type="character" w:styleId="PageNumber">
    <w:name w:val="page number"/>
    <w:basedOn w:val="DefaultParagraphFont"/>
    <w:rsid w:val="00526927"/>
  </w:style>
  <w:style w:type="paragraph" w:styleId="NormalWeb">
    <w:name w:val="Normal (Web)"/>
    <w:basedOn w:val="Normal"/>
    <w:rsid w:val="00451C67"/>
    <w:pPr>
      <w:spacing w:before="100" w:beforeAutospacing="1" w:after="100" w:afterAutospacing="1"/>
    </w:pPr>
  </w:style>
  <w:style w:type="table" w:styleId="TableGrid">
    <w:name w:val="Table Grid"/>
    <w:basedOn w:val="TableNormal"/>
    <w:rsid w:val="00451C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47599"/>
    <w:pPr>
      <w:jc w:val="both"/>
    </w:pPr>
    <w:rPr>
      <w:lang w:val="sr-Cyrl-CS"/>
    </w:rPr>
  </w:style>
  <w:style w:type="character" w:customStyle="1" w:styleId="BodyTextChar">
    <w:name w:val="Body Text Char"/>
    <w:link w:val="BodyText"/>
    <w:rsid w:val="00D47599"/>
    <w:rPr>
      <w:sz w:val="24"/>
      <w:szCs w:val="24"/>
      <w:lang w:val="sr-Cyrl-CS"/>
    </w:rPr>
  </w:style>
  <w:style w:type="paragraph" w:styleId="Title">
    <w:name w:val="Title"/>
    <w:basedOn w:val="Normal"/>
    <w:link w:val="TitleChar"/>
    <w:qFormat/>
    <w:rsid w:val="00D47599"/>
    <w:pPr>
      <w:jc w:val="center"/>
    </w:pPr>
    <w:rPr>
      <w:sz w:val="36"/>
      <w:lang w:val="sr-Cyrl-CS"/>
    </w:rPr>
  </w:style>
  <w:style w:type="character" w:customStyle="1" w:styleId="TitleChar">
    <w:name w:val="Title Char"/>
    <w:link w:val="Title"/>
    <w:rsid w:val="00D47599"/>
    <w:rPr>
      <w:sz w:val="36"/>
      <w:szCs w:val="24"/>
      <w:lang w:val="sr-Cyrl-CS"/>
    </w:rPr>
  </w:style>
  <w:style w:type="paragraph" w:styleId="NoSpacing">
    <w:name w:val="No Spacing"/>
    <w:uiPriority w:val="1"/>
    <w:qFormat/>
    <w:rsid w:val="006E789E"/>
    <w:rPr>
      <w:rFonts w:eastAsia="Calibri"/>
      <w:sz w:val="22"/>
      <w:szCs w:val="22"/>
    </w:rPr>
  </w:style>
  <w:style w:type="paragraph" w:styleId="ListParagraph">
    <w:name w:val="List Paragraph"/>
    <w:basedOn w:val="Normal"/>
    <w:qFormat/>
    <w:rsid w:val="006E789E"/>
    <w:pPr>
      <w:spacing w:after="200" w:line="276" w:lineRule="auto"/>
      <w:ind w:left="720"/>
      <w:contextualSpacing/>
    </w:pPr>
    <w:rPr>
      <w:rFonts w:eastAsia="Calibri"/>
      <w:sz w:val="22"/>
      <w:szCs w:val="22"/>
    </w:rPr>
  </w:style>
  <w:style w:type="paragraph" w:customStyle="1" w:styleId="NumberIndents">
    <w:name w:val="Number Indents"/>
    <w:basedOn w:val="Normal"/>
    <w:rsid w:val="00B7526F"/>
    <w:pPr>
      <w:spacing w:after="260" w:line="260" w:lineRule="exact"/>
      <w:ind w:left="720" w:hanging="720"/>
    </w:pPr>
    <w:rPr>
      <w:rFonts w:ascii="Times" w:hAnsi="Times"/>
      <w:sz w:val="22"/>
      <w:szCs w:val="20"/>
    </w:rPr>
  </w:style>
  <w:style w:type="paragraph" w:styleId="BalloonText">
    <w:name w:val="Balloon Text"/>
    <w:basedOn w:val="Normal"/>
    <w:link w:val="BalloonTextChar"/>
    <w:rsid w:val="00524BEE"/>
    <w:rPr>
      <w:rFonts w:ascii="Tahoma" w:hAnsi="Tahoma" w:cs="Tahoma"/>
      <w:sz w:val="16"/>
      <w:szCs w:val="16"/>
    </w:rPr>
  </w:style>
  <w:style w:type="character" w:customStyle="1" w:styleId="BalloonTextChar">
    <w:name w:val="Balloon Text Char"/>
    <w:basedOn w:val="DefaultParagraphFont"/>
    <w:link w:val="BalloonText"/>
    <w:rsid w:val="00524BEE"/>
    <w:rPr>
      <w:rFonts w:ascii="Tahoma" w:hAnsi="Tahoma" w:cs="Tahoma"/>
      <w:sz w:val="16"/>
      <w:szCs w:val="16"/>
    </w:rPr>
  </w:style>
  <w:style w:type="paragraph" w:customStyle="1" w:styleId="tekstdokumenta">
    <w:name w:val="tekst dokumenta"/>
    <w:basedOn w:val="Normal"/>
    <w:link w:val="tekstdokumentaChar"/>
    <w:qFormat/>
    <w:rsid w:val="00524BEE"/>
    <w:pPr>
      <w:spacing w:after="200" w:line="276" w:lineRule="auto"/>
      <w:ind w:firstLine="720"/>
      <w:jc w:val="both"/>
    </w:pPr>
    <w:rPr>
      <w:rFonts w:ascii="Arial" w:eastAsia="Calibri" w:hAnsi="Arial"/>
      <w:color w:val="000000"/>
      <w:sz w:val="20"/>
      <w:szCs w:val="20"/>
    </w:rPr>
  </w:style>
  <w:style w:type="character" w:customStyle="1" w:styleId="tekstdokumentaChar">
    <w:name w:val="tekst dokumenta Char"/>
    <w:link w:val="tekstdokumenta"/>
    <w:rsid w:val="00524BEE"/>
    <w:rPr>
      <w:rFonts w:ascii="Arial" w:eastAsia="Calibri" w:hAnsi="Arial"/>
      <w:color w:val="000000"/>
    </w:rPr>
  </w:style>
  <w:style w:type="character" w:customStyle="1" w:styleId="Bodytext6">
    <w:name w:val="Body text (6)_"/>
    <w:uiPriority w:val="99"/>
    <w:rsid w:val="00524BEE"/>
    <w:rPr>
      <w:rFonts w:ascii="Times New Roman" w:hAnsi="Times New Roman" w:cs="Times New Roman" w:hint="default"/>
      <w:sz w:val="23"/>
      <w:lang w:val="sr-Cyrl-CS"/>
    </w:rPr>
  </w:style>
  <w:style w:type="paragraph" w:customStyle="1" w:styleId="Default">
    <w:name w:val="Default"/>
    <w:rsid w:val="00B733A5"/>
    <w:pPr>
      <w:suppressAutoHyphens/>
      <w:autoSpaceDE w:val="0"/>
    </w:pPr>
    <w:rPr>
      <w:rFonts w:ascii="Arial" w:eastAsia="Calibri" w:hAnsi="Arial" w:cs="Arial"/>
      <w:color w:val="000000"/>
      <w:sz w:val="24"/>
      <w:szCs w:val="24"/>
      <w:lang w:eastAsia="ar-SA"/>
    </w:rPr>
  </w:style>
  <w:style w:type="paragraph" w:customStyle="1" w:styleId="naslov">
    <w:name w:val="naslov"/>
    <w:basedOn w:val="Normal"/>
    <w:link w:val="naslovChar"/>
    <w:qFormat/>
    <w:rsid w:val="00B733A5"/>
    <w:pPr>
      <w:spacing w:after="200" w:line="276" w:lineRule="auto"/>
    </w:pPr>
    <w:rPr>
      <w:rFonts w:ascii="Arial" w:eastAsia="Calibri" w:hAnsi="Arial"/>
      <w:b/>
      <w:caps/>
      <w:color w:val="000000"/>
      <w:lang w:val="sr-Cyrl-RS"/>
    </w:rPr>
  </w:style>
  <w:style w:type="character" w:customStyle="1" w:styleId="naslovChar">
    <w:name w:val="naslov Char"/>
    <w:link w:val="naslov"/>
    <w:rsid w:val="00B733A5"/>
    <w:rPr>
      <w:rFonts w:ascii="Arial" w:eastAsia="Calibri" w:hAnsi="Arial"/>
      <w:b/>
      <w:caps/>
      <w:color w:val="000000"/>
      <w:sz w:val="24"/>
      <w:szCs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Београд, 18</vt:lpstr>
    </vt:vector>
  </TitlesOfParts>
  <Company>a</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Београд, 18</dc:title>
  <dc:subject/>
  <dc:creator>Dobrila</dc:creator>
  <cp:keywords/>
  <cp:lastModifiedBy>Miljana</cp:lastModifiedBy>
  <cp:revision>4</cp:revision>
  <cp:lastPrinted>2019-10-07T11:50:00Z</cp:lastPrinted>
  <dcterms:created xsi:type="dcterms:W3CDTF">2019-10-07T12:37:00Z</dcterms:created>
  <dcterms:modified xsi:type="dcterms:W3CDTF">2020-02-03T10:14:00Z</dcterms:modified>
</cp:coreProperties>
</file>